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2D" w:rsidRPr="00241D2D" w:rsidRDefault="00241D2D" w:rsidP="001462A1">
      <w:pPr>
        <w:spacing w:line="600" w:lineRule="exact"/>
        <w:rPr>
          <w:rFonts w:ascii="仿宋_GB2312" w:eastAsia="仿宋_GB2312"/>
          <w:sz w:val="32"/>
          <w:szCs w:val="32"/>
        </w:rPr>
      </w:pPr>
    </w:p>
    <w:p w:rsidR="001462A1" w:rsidRDefault="001462A1" w:rsidP="001462A1">
      <w:pPr>
        <w:spacing w:line="600" w:lineRule="exact"/>
        <w:rPr>
          <w:rFonts w:ascii="仿宋_GB2312" w:eastAsia="仿宋_GB2312"/>
          <w:b/>
          <w:sz w:val="32"/>
          <w:szCs w:val="32"/>
        </w:rPr>
      </w:pPr>
    </w:p>
    <w:p w:rsidR="001462A1" w:rsidRDefault="001462A1" w:rsidP="001462A1">
      <w:pPr>
        <w:spacing w:line="600" w:lineRule="exact"/>
        <w:rPr>
          <w:rFonts w:ascii="仿宋_GB2312" w:eastAsia="仿宋_GB2312"/>
          <w:b/>
          <w:sz w:val="32"/>
          <w:szCs w:val="32"/>
        </w:rPr>
      </w:pPr>
    </w:p>
    <w:p w:rsidR="001462A1" w:rsidRDefault="001462A1" w:rsidP="001462A1">
      <w:pPr>
        <w:spacing w:line="600" w:lineRule="exact"/>
        <w:rPr>
          <w:rFonts w:ascii="仿宋_GB2312" w:eastAsia="仿宋_GB2312"/>
          <w:b/>
          <w:sz w:val="32"/>
          <w:szCs w:val="32"/>
        </w:rPr>
      </w:pPr>
    </w:p>
    <w:p w:rsidR="001462A1" w:rsidRDefault="001462A1" w:rsidP="001462A1">
      <w:pPr>
        <w:spacing w:line="600" w:lineRule="exact"/>
        <w:rPr>
          <w:rFonts w:ascii="仿宋_GB2312" w:eastAsia="仿宋_GB2312"/>
          <w:b/>
          <w:sz w:val="32"/>
          <w:szCs w:val="32"/>
        </w:rPr>
      </w:pPr>
    </w:p>
    <w:p w:rsidR="00241D2D" w:rsidRPr="00762584" w:rsidRDefault="00241D2D" w:rsidP="00093891">
      <w:pPr>
        <w:spacing w:line="560" w:lineRule="exact"/>
        <w:jc w:val="center"/>
        <w:rPr>
          <w:rFonts w:ascii="仿宋_GB2312" w:eastAsia="仿宋_GB2312"/>
          <w:b/>
          <w:sz w:val="32"/>
          <w:szCs w:val="32"/>
        </w:rPr>
      </w:pPr>
      <w:r w:rsidRPr="00762584">
        <w:rPr>
          <w:rFonts w:ascii="仿宋_GB2312" w:eastAsia="仿宋_GB2312" w:hint="eastAsia"/>
          <w:b/>
          <w:sz w:val="32"/>
          <w:szCs w:val="32"/>
        </w:rPr>
        <w:t>柳档职改〔201</w:t>
      </w:r>
      <w:r w:rsidR="00E25874">
        <w:rPr>
          <w:rFonts w:ascii="仿宋_GB2312" w:eastAsia="仿宋_GB2312" w:hint="eastAsia"/>
          <w:b/>
          <w:sz w:val="32"/>
          <w:szCs w:val="32"/>
        </w:rPr>
        <w:t>6</w:t>
      </w:r>
      <w:r w:rsidRPr="00762584">
        <w:rPr>
          <w:rFonts w:ascii="仿宋_GB2312" w:eastAsia="仿宋_GB2312" w:hint="eastAsia"/>
          <w:b/>
          <w:sz w:val="32"/>
          <w:szCs w:val="32"/>
        </w:rPr>
        <w:t>〕1号</w:t>
      </w:r>
    </w:p>
    <w:p w:rsidR="00241D2D" w:rsidRPr="00241D2D" w:rsidRDefault="00241D2D" w:rsidP="00093891">
      <w:pPr>
        <w:spacing w:line="560" w:lineRule="exact"/>
        <w:rPr>
          <w:rFonts w:ascii="仿宋_GB2312" w:eastAsia="仿宋_GB2312"/>
          <w:sz w:val="32"/>
          <w:szCs w:val="32"/>
        </w:rPr>
      </w:pPr>
    </w:p>
    <w:p w:rsidR="00241D2D" w:rsidRPr="00241D2D" w:rsidRDefault="00241D2D" w:rsidP="00093891">
      <w:pPr>
        <w:spacing w:line="560" w:lineRule="exact"/>
        <w:rPr>
          <w:rFonts w:ascii="仿宋_GB2312" w:eastAsia="仿宋_GB2312"/>
          <w:sz w:val="32"/>
          <w:szCs w:val="32"/>
        </w:rPr>
      </w:pPr>
    </w:p>
    <w:p w:rsidR="00241D2D" w:rsidRPr="00762584" w:rsidRDefault="00241D2D" w:rsidP="00093891">
      <w:pPr>
        <w:spacing w:line="560" w:lineRule="exact"/>
        <w:jc w:val="center"/>
        <w:rPr>
          <w:rFonts w:ascii="方正小标宋简体" w:eastAsia="方正小标宋简体"/>
          <w:sz w:val="44"/>
          <w:szCs w:val="44"/>
        </w:rPr>
      </w:pPr>
      <w:r w:rsidRPr="00762584">
        <w:rPr>
          <w:rFonts w:ascii="方正小标宋简体" w:eastAsia="方正小标宋简体" w:hint="eastAsia"/>
          <w:sz w:val="44"/>
          <w:szCs w:val="44"/>
        </w:rPr>
        <w:t>关于开展201</w:t>
      </w:r>
      <w:r w:rsidR="00E25874">
        <w:rPr>
          <w:rFonts w:ascii="方正小标宋简体" w:eastAsia="方正小标宋简体" w:hint="eastAsia"/>
          <w:sz w:val="44"/>
          <w:szCs w:val="44"/>
        </w:rPr>
        <w:t>6</w:t>
      </w:r>
      <w:r w:rsidRPr="00762584">
        <w:rPr>
          <w:rFonts w:ascii="方正小标宋简体" w:eastAsia="方正小标宋简体" w:hint="eastAsia"/>
          <w:sz w:val="44"/>
          <w:szCs w:val="44"/>
        </w:rPr>
        <w:t>年度柳州市档案系列</w:t>
      </w:r>
    </w:p>
    <w:p w:rsidR="00241D2D" w:rsidRPr="00762584" w:rsidRDefault="00241D2D" w:rsidP="00093891">
      <w:pPr>
        <w:spacing w:line="560" w:lineRule="exact"/>
        <w:jc w:val="center"/>
        <w:rPr>
          <w:rFonts w:ascii="方正小标宋简体" w:eastAsia="方正小标宋简体"/>
          <w:sz w:val="44"/>
          <w:szCs w:val="44"/>
        </w:rPr>
      </w:pPr>
      <w:r w:rsidRPr="00762584">
        <w:rPr>
          <w:rFonts w:ascii="方正小标宋简体" w:eastAsia="方正小标宋简体" w:hint="eastAsia"/>
          <w:sz w:val="44"/>
          <w:szCs w:val="44"/>
        </w:rPr>
        <w:t>专业技术职务资格评审工作的通知</w:t>
      </w:r>
    </w:p>
    <w:p w:rsidR="00241D2D" w:rsidRPr="00241D2D" w:rsidRDefault="00241D2D" w:rsidP="00093891">
      <w:pPr>
        <w:spacing w:line="560" w:lineRule="exact"/>
        <w:rPr>
          <w:rFonts w:ascii="仿宋_GB2312" w:eastAsia="仿宋_GB2312"/>
          <w:sz w:val="32"/>
          <w:szCs w:val="32"/>
        </w:rPr>
      </w:pP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各县（区）档案局（馆）、市直机关各有关单位、市属企事业单位职改（人事）部门：</w:t>
      </w:r>
    </w:p>
    <w:p w:rsidR="00241D2D" w:rsidRDefault="00241D2D" w:rsidP="00093891">
      <w:pPr>
        <w:spacing w:line="560" w:lineRule="exact"/>
        <w:ind w:firstLine="645"/>
        <w:rPr>
          <w:rFonts w:ascii="仿宋_GB2312" w:eastAsia="仿宋_GB2312" w:hint="eastAsia"/>
          <w:sz w:val="32"/>
          <w:szCs w:val="32"/>
        </w:rPr>
      </w:pPr>
      <w:r w:rsidRPr="00241D2D">
        <w:rPr>
          <w:rFonts w:ascii="仿宋_GB2312" w:eastAsia="仿宋_GB2312" w:hint="eastAsia"/>
          <w:sz w:val="32"/>
          <w:szCs w:val="32"/>
        </w:rPr>
        <w:t>根据《广西壮族自治区档案系列职称改革工作领导小组办公室关于开展201</w:t>
      </w:r>
      <w:r w:rsidR="00E25874">
        <w:rPr>
          <w:rFonts w:ascii="仿宋_GB2312" w:eastAsia="仿宋_GB2312" w:hint="eastAsia"/>
          <w:sz w:val="32"/>
          <w:szCs w:val="32"/>
        </w:rPr>
        <w:t>6</w:t>
      </w:r>
      <w:r w:rsidRPr="00241D2D">
        <w:rPr>
          <w:rFonts w:ascii="仿宋_GB2312" w:eastAsia="仿宋_GB2312" w:hint="eastAsia"/>
          <w:sz w:val="32"/>
          <w:szCs w:val="32"/>
        </w:rPr>
        <w:t>年度全区档案系列专业技术资格评审工作的通知》（桂档职改〔201</w:t>
      </w:r>
      <w:r w:rsidR="00E25874">
        <w:rPr>
          <w:rFonts w:ascii="仿宋_GB2312" w:eastAsia="仿宋_GB2312" w:hint="eastAsia"/>
          <w:sz w:val="32"/>
          <w:szCs w:val="32"/>
        </w:rPr>
        <w:t>6</w:t>
      </w:r>
      <w:r w:rsidRPr="00241D2D">
        <w:rPr>
          <w:rFonts w:ascii="仿宋_GB2312" w:eastAsia="仿宋_GB2312" w:hint="eastAsia"/>
          <w:sz w:val="32"/>
          <w:szCs w:val="32"/>
        </w:rPr>
        <w:t>〕</w:t>
      </w:r>
      <w:r w:rsidR="00E25874">
        <w:rPr>
          <w:rFonts w:ascii="仿宋_GB2312" w:eastAsia="仿宋_GB2312" w:hint="eastAsia"/>
          <w:sz w:val="32"/>
          <w:szCs w:val="32"/>
        </w:rPr>
        <w:t>5</w:t>
      </w:r>
      <w:r w:rsidRPr="00241D2D">
        <w:rPr>
          <w:rFonts w:ascii="仿宋_GB2312" w:eastAsia="仿宋_GB2312" w:hint="eastAsia"/>
          <w:sz w:val="32"/>
          <w:szCs w:val="32"/>
        </w:rPr>
        <w:t>号）文件精神，结合我市档案系列的具体情况，现将我市201</w:t>
      </w:r>
      <w:r w:rsidR="00CB7FDA">
        <w:rPr>
          <w:rFonts w:ascii="仿宋_GB2312" w:eastAsia="仿宋_GB2312" w:hint="eastAsia"/>
          <w:sz w:val="32"/>
          <w:szCs w:val="32"/>
        </w:rPr>
        <w:t>6</w:t>
      </w:r>
      <w:r w:rsidRPr="00241D2D">
        <w:rPr>
          <w:rFonts w:ascii="仿宋_GB2312" w:eastAsia="仿宋_GB2312" w:hint="eastAsia"/>
          <w:sz w:val="32"/>
          <w:szCs w:val="32"/>
        </w:rPr>
        <w:t>年度档案系列专业技术职务资格评审工作通知如下：</w:t>
      </w:r>
    </w:p>
    <w:p w:rsidR="00EA7CDE" w:rsidRDefault="00EA7CDE" w:rsidP="00093891">
      <w:pPr>
        <w:spacing w:line="560" w:lineRule="exact"/>
        <w:ind w:firstLineChars="251" w:firstLine="803"/>
        <w:rPr>
          <w:rFonts w:ascii="仿宋_GB2312" w:eastAsia="仿宋_GB2312" w:hint="eastAsia"/>
          <w:sz w:val="32"/>
          <w:szCs w:val="32"/>
        </w:rPr>
      </w:pPr>
      <w:r w:rsidRPr="00EA7CDE">
        <w:rPr>
          <w:rFonts w:ascii="黑体" w:eastAsia="黑体" w:hAnsi="黑体" w:cs="宋体" w:hint="eastAsia"/>
          <w:bCs/>
          <w:kern w:val="0"/>
          <w:sz w:val="32"/>
          <w:szCs w:val="32"/>
        </w:rPr>
        <w:t>一、申报档案系列专业技术资格的政策依据</w:t>
      </w:r>
      <w:r w:rsidRPr="00EA7CDE">
        <w:rPr>
          <w:rFonts w:ascii="黑体" w:eastAsia="黑体" w:hAnsi="黑体" w:cs="宋体" w:hint="eastAsia"/>
          <w:kern w:val="0"/>
          <w:sz w:val="32"/>
          <w:szCs w:val="32"/>
        </w:rPr>
        <w:br/>
      </w:r>
      <w:r w:rsidRPr="00EA7CDE">
        <w:rPr>
          <w:rFonts w:ascii="仿宋_GB2312" w:eastAsia="仿宋_GB2312" w:hAnsi="宋体" w:cs="宋体" w:hint="eastAsia"/>
          <w:kern w:val="0"/>
          <w:sz w:val="32"/>
          <w:szCs w:val="32"/>
        </w:rPr>
        <w:t xml:space="preserve">　　（一）专业技术人员申报档案系列专业技术资格，应符合以下文件规定：</w:t>
      </w:r>
      <w:r w:rsidRPr="00EA7CDE">
        <w:rPr>
          <w:rFonts w:ascii="仿宋_GB2312" w:eastAsia="仿宋_GB2312" w:hAnsi="宋体" w:cs="宋体" w:hint="eastAsia"/>
          <w:kern w:val="0"/>
          <w:sz w:val="32"/>
          <w:szCs w:val="32"/>
        </w:rPr>
        <w:br/>
        <w:t xml:space="preserve">　　1.《档案专业人员职务试行条例》（中央职称改革工作领导小组批准，职改字［1986］第39号）；</w:t>
      </w:r>
      <w:r w:rsidRPr="00EA7CDE">
        <w:rPr>
          <w:rFonts w:ascii="仿宋_GB2312" w:eastAsia="仿宋_GB2312" w:hAnsi="宋体" w:cs="宋体" w:hint="eastAsia"/>
          <w:kern w:val="0"/>
          <w:sz w:val="32"/>
          <w:szCs w:val="32"/>
        </w:rPr>
        <w:br/>
        <w:t xml:space="preserve">　　2.国家及自治区职称改革工作领导小组发文公布的职</w:t>
      </w:r>
      <w:r w:rsidRPr="00EA7CDE">
        <w:rPr>
          <w:rFonts w:ascii="仿宋_GB2312" w:eastAsia="仿宋_GB2312" w:hAnsi="宋体" w:cs="宋体" w:hint="eastAsia"/>
          <w:kern w:val="0"/>
          <w:sz w:val="32"/>
          <w:szCs w:val="32"/>
        </w:rPr>
        <w:lastRenderedPageBreak/>
        <w:t>称改革工作有关政策文件；</w:t>
      </w:r>
      <w:r w:rsidRPr="00EA7CDE">
        <w:rPr>
          <w:rFonts w:ascii="仿宋_GB2312" w:eastAsia="仿宋_GB2312" w:hAnsi="宋体" w:cs="宋体" w:hint="eastAsia"/>
          <w:kern w:val="0"/>
          <w:sz w:val="32"/>
          <w:szCs w:val="32"/>
        </w:rPr>
        <w:br/>
        <w:t xml:space="preserve">　　3.人力资源和社会保障部确定的相关职称管理工作文件；</w:t>
      </w:r>
      <w:r w:rsidRPr="00EA7CDE">
        <w:rPr>
          <w:rFonts w:ascii="仿宋_GB2312" w:eastAsia="仿宋_GB2312" w:hAnsi="宋体" w:cs="宋体" w:hint="eastAsia"/>
          <w:kern w:val="0"/>
          <w:sz w:val="32"/>
          <w:szCs w:val="32"/>
        </w:rPr>
        <w:br/>
        <w:t xml:space="preserve">　　4.《广西壮族自治区档案系列高、中级专业技术资格评审条件的通知》（桂职办〔2005〕114号）。</w:t>
      </w:r>
      <w:r w:rsidRPr="00EA7CDE">
        <w:rPr>
          <w:rFonts w:ascii="仿宋_GB2312" w:eastAsia="仿宋_GB2312" w:hAnsi="宋体" w:cs="宋体" w:hint="eastAsia"/>
          <w:kern w:val="0"/>
          <w:sz w:val="32"/>
          <w:szCs w:val="32"/>
        </w:rPr>
        <w:br/>
        <w:t xml:space="preserve">　　（二）政策文件规定如有冲突，按照上位政策优于下位政策、新政策优于旧政策、专项性政策优于一般性政策等原则理解适用。自治区政策文件均可在广西人力资源和社会保障厅网站查询。</w:t>
      </w:r>
      <w:r w:rsidRPr="00EA7CDE">
        <w:rPr>
          <w:rFonts w:ascii="仿宋_GB2312" w:eastAsia="仿宋_GB2312" w:hAnsi="宋体" w:cs="宋体" w:hint="eastAsia"/>
          <w:kern w:val="0"/>
          <w:sz w:val="32"/>
          <w:szCs w:val="32"/>
        </w:rPr>
        <w:br/>
        <w:t xml:space="preserve">　　（三）除相关政策文件另有规定外，专业技术人员申报、推荐、评审、转正定职、重新确认档案系列专业技术资格等基本条件和程序，按照《广西壮族自治区专业技术资格推荐评审认定暂行办法》（桂职办〔2000〕49号）执行。</w:t>
      </w:r>
    </w:p>
    <w:p w:rsidR="00241D2D" w:rsidRPr="00EA7CDE" w:rsidRDefault="00EA7CDE" w:rsidP="00093891">
      <w:pPr>
        <w:spacing w:line="560" w:lineRule="exact"/>
        <w:ind w:firstLineChars="251" w:firstLine="803"/>
        <w:rPr>
          <w:rFonts w:ascii="黑体" w:eastAsia="黑体" w:hAnsi="黑体"/>
          <w:sz w:val="32"/>
          <w:szCs w:val="32"/>
        </w:rPr>
      </w:pPr>
      <w:r w:rsidRPr="00EA7CDE">
        <w:rPr>
          <w:rFonts w:ascii="黑体" w:eastAsia="黑体" w:hAnsi="黑体" w:hint="eastAsia"/>
          <w:sz w:val="32"/>
          <w:szCs w:val="32"/>
        </w:rPr>
        <w:t>二</w:t>
      </w:r>
      <w:r w:rsidR="00241D2D" w:rsidRPr="00EA7CDE">
        <w:rPr>
          <w:rFonts w:ascii="黑体" w:eastAsia="黑体" w:hAnsi="黑体" w:hint="eastAsia"/>
          <w:sz w:val="32"/>
          <w:szCs w:val="32"/>
        </w:rPr>
        <w:t>、申报评审范围和对象</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（一）符合广西壮族自治区档案系列申报条件的以下在职人员均可申报：</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1．凡在柳州市境内的企事业单位和社会团体中从事档案专业技术工作，与用人单位已建立一年以上人事（劳动）关系的；</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2．不在柳州市境内的企事业单位和社会团体中从事档案专业技术工作，但其户口在柳州市内或人事档案存放托管在柳州市人才交流服务中心一年以上的；</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3．201</w:t>
      </w:r>
      <w:r w:rsidR="00E25874">
        <w:rPr>
          <w:rFonts w:ascii="仿宋_GB2312" w:eastAsia="仿宋_GB2312" w:hint="eastAsia"/>
          <w:sz w:val="32"/>
          <w:szCs w:val="32"/>
        </w:rPr>
        <w:t>6</w:t>
      </w:r>
      <w:r w:rsidRPr="00241D2D">
        <w:rPr>
          <w:rFonts w:ascii="仿宋_GB2312" w:eastAsia="仿宋_GB2312" w:hint="eastAsia"/>
          <w:sz w:val="32"/>
          <w:szCs w:val="32"/>
        </w:rPr>
        <w:t>年1月1日至12月31日期间达到离退休年龄的专业技术人员，今年仍可申报相应的专业技术资格。</w:t>
      </w:r>
    </w:p>
    <w:p w:rsidR="00241D2D" w:rsidRDefault="00241D2D" w:rsidP="00093891">
      <w:pPr>
        <w:spacing w:line="560" w:lineRule="exact"/>
        <w:ind w:firstLine="645"/>
        <w:rPr>
          <w:rFonts w:ascii="仿宋_GB2312" w:eastAsia="仿宋_GB2312" w:hint="eastAsia"/>
          <w:sz w:val="32"/>
          <w:szCs w:val="32"/>
        </w:rPr>
      </w:pPr>
      <w:r w:rsidRPr="00241D2D">
        <w:rPr>
          <w:rFonts w:ascii="仿宋_GB2312" w:eastAsia="仿宋_GB2312" w:hint="eastAsia"/>
          <w:sz w:val="32"/>
          <w:szCs w:val="32"/>
        </w:rPr>
        <w:lastRenderedPageBreak/>
        <w:t>（二）除符合相关文件规定并按照审批程序办理了延长退休年龄手续者以外，201</w:t>
      </w:r>
      <w:r w:rsidR="00E25874">
        <w:rPr>
          <w:rFonts w:ascii="仿宋_GB2312" w:eastAsia="仿宋_GB2312" w:hint="eastAsia"/>
          <w:sz w:val="32"/>
          <w:szCs w:val="32"/>
        </w:rPr>
        <w:t>5</w:t>
      </w:r>
      <w:r w:rsidRPr="00241D2D">
        <w:rPr>
          <w:rFonts w:ascii="仿宋_GB2312" w:eastAsia="仿宋_GB2312" w:hint="eastAsia"/>
          <w:sz w:val="32"/>
          <w:szCs w:val="32"/>
        </w:rPr>
        <w:t>年12月31日以前已办理离退休手续或已达规定离退休年龄的专业技术人员不得申报。</w:t>
      </w:r>
    </w:p>
    <w:p w:rsidR="00CB7FDA" w:rsidRDefault="00CB7FDA" w:rsidP="00093891">
      <w:pPr>
        <w:spacing w:line="560" w:lineRule="exact"/>
        <w:ind w:firstLine="645"/>
        <w:rPr>
          <w:rFonts w:ascii="仿宋_GB2312" w:eastAsia="仿宋_GB2312" w:hint="eastAsia"/>
          <w:sz w:val="32"/>
          <w:szCs w:val="32"/>
        </w:rPr>
      </w:pPr>
      <w:r w:rsidRPr="00241D2D">
        <w:rPr>
          <w:rFonts w:ascii="仿宋_GB2312" w:eastAsia="仿宋_GB2312" w:hint="eastAsia"/>
          <w:sz w:val="32"/>
          <w:szCs w:val="32"/>
        </w:rPr>
        <w:t>（</w:t>
      </w:r>
      <w:r>
        <w:rPr>
          <w:rFonts w:ascii="仿宋_GB2312" w:eastAsia="仿宋_GB2312" w:hint="eastAsia"/>
          <w:sz w:val="32"/>
          <w:szCs w:val="32"/>
        </w:rPr>
        <w:t>三</w:t>
      </w:r>
      <w:r w:rsidRPr="00241D2D">
        <w:rPr>
          <w:rFonts w:ascii="仿宋_GB2312" w:eastAsia="仿宋_GB2312" w:hint="eastAsia"/>
          <w:sz w:val="32"/>
          <w:szCs w:val="32"/>
        </w:rPr>
        <w:t>）</w:t>
      </w:r>
      <w:r>
        <w:rPr>
          <w:rFonts w:ascii="仿宋_GB2312" w:eastAsia="仿宋_GB2312" w:hint="eastAsia"/>
          <w:sz w:val="32"/>
          <w:szCs w:val="32"/>
        </w:rPr>
        <w:t>无职称申报及破格申报的范围及程序</w:t>
      </w:r>
    </w:p>
    <w:p w:rsidR="00CB7FDA" w:rsidRPr="00CB7FDA" w:rsidRDefault="00CB7FDA" w:rsidP="00093891">
      <w:pPr>
        <w:spacing w:line="560" w:lineRule="exact"/>
        <w:ind w:firstLineChars="251" w:firstLine="803"/>
        <w:rPr>
          <w:rFonts w:ascii="仿宋_GB2312" w:eastAsia="仿宋_GB2312" w:hint="eastAsia"/>
          <w:sz w:val="32"/>
          <w:szCs w:val="32"/>
        </w:rPr>
      </w:pPr>
      <w:r>
        <w:rPr>
          <w:rFonts w:ascii="仿宋_GB2312" w:eastAsia="仿宋_GB2312" w:hint="eastAsia"/>
          <w:sz w:val="32"/>
          <w:szCs w:val="32"/>
        </w:rPr>
        <w:t>1.无职称申报应符合《关于规范无职称申报评审管理有关问题的通知》（桂职办〔2014〕64号）规定的条件和范围。国家机关分流或交流到企事业单位人员无职称申报限于副高级（含）以下专业技术资格；</w:t>
      </w:r>
    </w:p>
    <w:p w:rsidR="00CB7FDA" w:rsidRPr="00CB7FDA" w:rsidRDefault="00CB7FDA" w:rsidP="00093891">
      <w:pPr>
        <w:spacing w:line="560" w:lineRule="exact"/>
        <w:ind w:firstLineChars="251" w:firstLine="803"/>
        <w:rPr>
          <w:rFonts w:ascii="仿宋_GB2312" w:eastAsia="仿宋_GB2312" w:hint="eastAsia"/>
          <w:sz w:val="32"/>
          <w:szCs w:val="32"/>
        </w:rPr>
      </w:pPr>
      <w:r w:rsidRPr="00CB7FDA">
        <w:rPr>
          <w:rFonts w:ascii="仿宋_GB2312" w:eastAsia="仿宋_GB2312" w:hint="eastAsia"/>
          <w:sz w:val="32"/>
          <w:szCs w:val="32"/>
        </w:rPr>
        <w:t>2.破格申报</w:t>
      </w:r>
      <w:r>
        <w:rPr>
          <w:rFonts w:ascii="仿宋_GB2312" w:eastAsia="仿宋_GB2312" w:hint="eastAsia"/>
          <w:sz w:val="32"/>
          <w:szCs w:val="32"/>
        </w:rPr>
        <w:t>应符合档案系列破格条件要求。破格申报不等同于无职称申报或越级晋升申报。</w:t>
      </w:r>
    </w:p>
    <w:p w:rsidR="00241D2D" w:rsidRPr="00093891" w:rsidRDefault="00093891" w:rsidP="00093891">
      <w:pPr>
        <w:spacing w:line="560" w:lineRule="exact"/>
        <w:ind w:firstLine="645"/>
        <w:rPr>
          <w:rFonts w:ascii="黑体" w:eastAsia="黑体" w:hAnsi="黑体"/>
          <w:sz w:val="32"/>
          <w:szCs w:val="32"/>
        </w:rPr>
      </w:pPr>
      <w:r w:rsidRPr="00093891">
        <w:rPr>
          <w:rFonts w:ascii="黑体" w:eastAsia="黑体" w:hAnsi="黑体" w:hint="eastAsia"/>
          <w:sz w:val="32"/>
          <w:szCs w:val="32"/>
        </w:rPr>
        <w:t>三</w:t>
      </w:r>
      <w:r w:rsidR="00241D2D" w:rsidRPr="00093891">
        <w:rPr>
          <w:rFonts w:ascii="黑体" w:eastAsia="黑体" w:hAnsi="黑体" w:hint="eastAsia"/>
          <w:sz w:val="32"/>
          <w:szCs w:val="32"/>
        </w:rPr>
        <w:t>、申报评审条件和要求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（一）符合下列条件之一者，可申报副高级专业技术资格</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1．获得博士学位并取得中级专业技术资格2年以上；获得硕士学位并取得中级专业技术资格4年以上；大学本科以上学历并取得中级专业技术资格5年以上；获大专学历，取得中级专业技术资格7年以上。</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2．由国家机关分流到企事业单位，从事专业技术工作尚无专业技术资格的人员，按以下学历、资历要求申报：</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lastRenderedPageBreak/>
        <w:t xml:space="preserve">　　（二）符合下列条件之一者，可申报中级专业技术资格</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1．获得研究生班毕业或双学士学位，并取得助理级专业技术资格3年以上。本科、大专、中专学历，并取得助理级专业技术资格4年以上。</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2．由国家机关分流到企事业单位，从事专业技术工作尚无专业技术资格的人员，按以下学历、资历要求申报：</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获得硕士学位，从事专业技术工作4年以上；获得研究生班毕业或双学士学位，从事专业技术工作5年以上；大学本科毕业，从事专业技术工作6年以上；大学专科毕业，从事专业技术工作8年以上；中专毕业，从事专业技术工作10年以上。</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（三）符合下列条件之一者，可申报助理级专业技术资格</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1．大学专科毕业并取得员级专业技术资格2年以上；中专毕业并取得员级专业技术资格4年以上。</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2．由国家机关分流到企事业单位，从事专业技术工作尚未有专业技术资格的人员，按以下学历、资历申报：</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大学本科毕业，从事本专业技术工作2年以上；大学专科毕业，从事本专业技术工作4年以上；中专毕业，从事本专业技术工作6年以上。</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（四）中专以上毕业从事本专业技术工作1年以上可申报员级专业技术资格。</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（五）职称外语考试合格要求及免试条件。申报副高级专业技术资格，必须取得职称外语等级考试（B）级成绩合</w:t>
      </w:r>
      <w:r w:rsidRPr="00241D2D">
        <w:rPr>
          <w:rFonts w:ascii="仿宋_GB2312" w:eastAsia="仿宋_GB2312" w:hint="eastAsia"/>
          <w:sz w:val="32"/>
          <w:szCs w:val="32"/>
        </w:rPr>
        <w:lastRenderedPageBreak/>
        <w:t>格。申报中级专业技术资格，必须取得职称外语等级考试（C）级成绩合格。通过全国职称外语考试广西合格标准的成绩有效期为2年，包含考试当年。职称外语考试成绩可用于同级及下一级职称评审，但重复使用无效。免试条件，按照《广西壮族自治区职称外语和计算机应用能力考试免试暂行规定》（桂职改〔2004〕4号）、《关于进一步完善职称外语考试有关问题的通知》（桂职改〔2007〕1号)等文件规定执行。2015年度职称外语考试合格但未取得合格证书的申报人员，可提供网络打印的成绩单作为申报证明材料；达到自治区合格标准的人员，应提供网络打印成绩及网站公布的合格文件作为申报证明材料。如提供虚假成绩的，则按申报材料造假处理，依规处罚。</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六)计算机应用能力考试要求及免试条件。申报高级专业技术资格，必须取得计算机应用能力考试（四个模块）成绩合格。申报中级专业技术资格，必须取得计算机应用能力考试（三个模块）成绩合格。申报初级专业技术资格，必须取得计算机应用能力考试（二个模块）成绩合格。免试条件，按照《关于开展专业技术人员计算机应用能力考试工作的通知》（桂职改〔2001〕1号）、《广西壮族自治区职称外语和计算机应用能力考试免试暂行规定》（桂职改〔2004〕4号）、《关于调整专业技术人员计算机应用能力考试办法的通知》（桂职办〔2009〕42号）和《关于专业技术人员计算机应用能力考试有关问题的补充通知》（桂职办〔2009〕93号）等文件规定执行。已考试合格但未取得合格证书的申报人员，</w:t>
      </w:r>
      <w:r w:rsidRPr="00241D2D">
        <w:rPr>
          <w:rFonts w:ascii="仿宋_GB2312" w:eastAsia="仿宋_GB2312" w:hint="eastAsia"/>
          <w:sz w:val="32"/>
          <w:szCs w:val="32"/>
        </w:rPr>
        <w:lastRenderedPageBreak/>
        <w:t>可提供网络打印的成绩单作为申报证明材料；如提供虚假成绩的，则按申报材料造假处理，依规处罚。自2013年起，不再办理职称计算机应用能力考试</w:t>
      </w:r>
      <w:r w:rsidR="001F2C83">
        <w:rPr>
          <w:rFonts w:ascii="仿宋_GB2312" w:eastAsia="仿宋_GB2312" w:hint="eastAsia"/>
          <w:sz w:val="32"/>
          <w:szCs w:val="32"/>
        </w:rPr>
        <w:t>“</w:t>
      </w:r>
      <w:r w:rsidRPr="00241D2D">
        <w:rPr>
          <w:rFonts w:ascii="仿宋_GB2312" w:eastAsia="仿宋_GB2312" w:hint="eastAsia"/>
          <w:sz w:val="32"/>
          <w:szCs w:val="32"/>
        </w:rPr>
        <w:t>先评后补</w:t>
      </w:r>
      <w:r w:rsidR="001F2C83">
        <w:rPr>
          <w:rFonts w:ascii="仿宋_GB2312" w:eastAsia="仿宋_GB2312" w:hint="eastAsia"/>
          <w:sz w:val="32"/>
          <w:szCs w:val="32"/>
        </w:rPr>
        <w:t>”</w:t>
      </w:r>
      <w:r w:rsidRPr="00241D2D">
        <w:rPr>
          <w:rFonts w:ascii="仿宋_GB2312" w:eastAsia="仿宋_GB2312" w:hint="eastAsia"/>
          <w:sz w:val="32"/>
          <w:szCs w:val="32"/>
        </w:rPr>
        <w:t>审批。各级评审委员会开评后，申报人员补交的计算机应用能力考试合格成绩证明材料无效。</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（七）符合有关文件免试或可不参加职称外语和计算机应用能力考试条件者，需将免试证明材料交所在单位审验原件后扫描到</w:t>
      </w:r>
      <w:r w:rsidR="00CB7FDA">
        <w:rPr>
          <w:rFonts w:ascii="仿宋_GB2312" w:eastAsia="仿宋_GB2312" w:hint="eastAsia"/>
          <w:sz w:val="32"/>
          <w:szCs w:val="32"/>
        </w:rPr>
        <w:t>“</w:t>
      </w:r>
      <w:r w:rsidRPr="00241D2D">
        <w:rPr>
          <w:rFonts w:ascii="仿宋_GB2312" w:eastAsia="仿宋_GB2312" w:hint="eastAsia"/>
          <w:sz w:val="32"/>
          <w:szCs w:val="32"/>
        </w:rPr>
        <w:t>学历证书模版</w:t>
      </w:r>
      <w:r w:rsidR="00CB7FDA">
        <w:rPr>
          <w:rFonts w:ascii="仿宋_GB2312" w:eastAsia="仿宋_GB2312" w:hint="eastAsia"/>
          <w:sz w:val="32"/>
          <w:szCs w:val="32"/>
        </w:rPr>
        <w:t>”</w:t>
      </w:r>
      <w:r w:rsidRPr="00241D2D">
        <w:rPr>
          <w:rFonts w:ascii="仿宋_GB2312" w:eastAsia="仿宋_GB2312" w:hint="eastAsia"/>
          <w:sz w:val="32"/>
          <w:szCs w:val="32"/>
        </w:rPr>
        <w:t>相应位置。</w:t>
      </w:r>
    </w:p>
    <w:p w:rsidR="00241D2D" w:rsidRPr="00093891" w:rsidRDefault="00241D2D" w:rsidP="00093891">
      <w:pPr>
        <w:spacing w:line="560" w:lineRule="exact"/>
        <w:rPr>
          <w:rFonts w:ascii="黑体" w:eastAsia="黑体" w:hAnsi="黑体"/>
          <w:sz w:val="32"/>
          <w:szCs w:val="32"/>
        </w:rPr>
      </w:pPr>
      <w:r w:rsidRPr="00762584">
        <w:rPr>
          <w:rFonts w:ascii="楷体_GB2312" w:eastAsia="楷体_GB2312" w:hint="eastAsia"/>
          <w:b/>
          <w:sz w:val="32"/>
          <w:szCs w:val="32"/>
        </w:rPr>
        <w:t xml:space="preserve">　</w:t>
      </w:r>
      <w:r w:rsidRPr="00093891">
        <w:rPr>
          <w:rFonts w:ascii="黑体" w:eastAsia="黑体" w:hAnsi="黑体" w:hint="eastAsia"/>
          <w:sz w:val="32"/>
          <w:szCs w:val="32"/>
        </w:rPr>
        <w:t xml:space="preserve">　</w:t>
      </w:r>
      <w:r w:rsidR="00093891" w:rsidRPr="00093891">
        <w:rPr>
          <w:rFonts w:ascii="黑体" w:eastAsia="黑体" w:hAnsi="黑体" w:hint="eastAsia"/>
          <w:sz w:val="32"/>
          <w:szCs w:val="32"/>
        </w:rPr>
        <w:t>四</w:t>
      </w:r>
      <w:r w:rsidRPr="00093891">
        <w:rPr>
          <w:rFonts w:ascii="黑体" w:eastAsia="黑体" w:hAnsi="黑体" w:hint="eastAsia"/>
          <w:sz w:val="32"/>
          <w:szCs w:val="32"/>
        </w:rPr>
        <w:t>、申报程序及要求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（一）申报途径</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1．柳州市各企事业单位专业技术人员应通过其所在单位申报。已在柳州市人才市场办理档案托管的，也可经所在单位同意通过柳州市人才市场申报；</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申报人员身份性质原则上应根据其申报时所在工作单位确定。公务员（含参照公务员法管理单位人员）及事业单位工作人员的身份性质，应按照编制管理关系确定，不得以兼职或协会成员等相关人员身份申报，否则，视同申报材料造假；</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3．中直驻桂单位或外省驻桂企业的分支机构（分公司、办事处等）专业技术人员，原则上应根据本单位（系统）统一的专业技术资格职称申报渠道申报，不得同时保留两种以上申报渠道，多头申报。如选择通过广西</w:t>
      </w:r>
      <w:r w:rsidR="009336B5">
        <w:rPr>
          <w:rFonts w:ascii="仿宋_GB2312" w:eastAsia="仿宋_GB2312" w:hint="eastAsia"/>
          <w:sz w:val="32"/>
          <w:szCs w:val="32"/>
        </w:rPr>
        <w:t>壮族自治区档案系列</w:t>
      </w:r>
      <w:r w:rsidRPr="00241D2D">
        <w:rPr>
          <w:rFonts w:ascii="仿宋_GB2312" w:eastAsia="仿宋_GB2312" w:hint="eastAsia"/>
          <w:sz w:val="32"/>
          <w:szCs w:val="32"/>
        </w:rPr>
        <w:t>相应评委会申报的，中直单位组织人事部门或外省驻桂企业的总公司（总部、集团公司）人力资源管理部门应就驻桂</w:t>
      </w:r>
      <w:r w:rsidRPr="00241D2D">
        <w:rPr>
          <w:rFonts w:ascii="仿宋_GB2312" w:eastAsia="仿宋_GB2312" w:hint="eastAsia"/>
          <w:sz w:val="32"/>
          <w:szCs w:val="32"/>
        </w:rPr>
        <w:lastRenderedPageBreak/>
        <w:t>单位申报渠道问题出具书面意见，并报自治区职改办备案；</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4．除银行、保险公司等法律法规明确规定可独立承担民事责任能力的分支机构以外，申报人员不得以不具有独立法人地位的分支机构作为申报单位参评；</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5．专业技术人员不得在同一年度申报评审两个以上专业技术资格，如同时申报的，该年度所有评审结果无效。</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（二）申报材料要求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1．所有申报证明材料原则上应提供原件扫描件。</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2．继续教育材料要求。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（1）专业技术人员应完成本部门、本行业或政府人社部门规定的继续教育任务并提供相关证明材料；</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（2）除因培训安排等原因导致无法参加培训学习的以外，申报人应完成201</w:t>
      </w:r>
      <w:r w:rsidR="009E0DF8">
        <w:rPr>
          <w:rFonts w:ascii="仿宋_GB2312" w:eastAsia="仿宋_GB2312" w:hint="eastAsia"/>
          <w:sz w:val="32"/>
          <w:szCs w:val="32"/>
        </w:rPr>
        <w:t>6</w:t>
      </w:r>
      <w:r w:rsidRPr="00241D2D">
        <w:rPr>
          <w:rFonts w:ascii="仿宋_GB2312" w:eastAsia="仿宋_GB2312" w:hint="eastAsia"/>
          <w:sz w:val="32"/>
          <w:szCs w:val="32"/>
        </w:rPr>
        <w:t>年度的公需科目学习任务并提供合</w:t>
      </w:r>
      <w:r w:rsidR="009E0DF8">
        <w:rPr>
          <w:rFonts w:ascii="仿宋_GB2312" w:eastAsia="仿宋_GB2312" w:hint="eastAsia"/>
          <w:sz w:val="32"/>
          <w:szCs w:val="32"/>
        </w:rPr>
        <w:t>格证明作为申报材料，并及时获取相关数据</w:t>
      </w:r>
      <w:r w:rsidRPr="00241D2D">
        <w:rPr>
          <w:rFonts w:ascii="仿宋_GB2312" w:eastAsia="仿宋_GB2312" w:hint="eastAsia"/>
          <w:sz w:val="32"/>
          <w:szCs w:val="32"/>
        </w:rPr>
        <w:t>，作为继续教育申报材料的核查依据。</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3．职称外语、计算机应用能力考试材料要求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（1）除符合免试条件或不作考试要求外，申报人在申报前应自行登陆职称外语、计算机应用能力考试成绩核查系统（通过广西人事考试网www.gxpta.com.cn登陆）对本人职称计算机、外语合格成绩进行核查；</w:t>
      </w:r>
    </w:p>
    <w:p w:rsidR="001F2C83" w:rsidRDefault="00241D2D" w:rsidP="00093891">
      <w:pPr>
        <w:spacing w:line="560" w:lineRule="exact"/>
        <w:ind w:firstLine="660"/>
        <w:rPr>
          <w:rFonts w:ascii="仿宋_GB2312" w:eastAsia="仿宋_GB2312" w:hint="eastAsia"/>
          <w:sz w:val="32"/>
          <w:szCs w:val="32"/>
        </w:rPr>
      </w:pPr>
      <w:r w:rsidRPr="00241D2D">
        <w:rPr>
          <w:rFonts w:ascii="仿宋_GB2312" w:eastAsia="仿宋_GB2312" w:hint="eastAsia"/>
          <w:sz w:val="32"/>
          <w:szCs w:val="32"/>
        </w:rPr>
        <w:t>（2）申报人应根据核查结果，确认是否达到评审条件及相关政策规定的职称外语、计算机应用能力考试合格模块数。符合条件的，可将生成的核查代码填入申报系统并作为申报人职称外语、计算机应用能力考试成绩的有效证明。</w:t>
      </w:r>
      <w:r w:rsidR="001F2C83" w:rsidRPr="001F2C83">
        <w:rPr>
          <w:rFonts w:ascii="仿宋_GB2312" w:eastAsia="仿宋_GB2312" w:hAnsi="宋体" w:cs="宋体" w:hint="eastAsia"/>
          <w:kern w:val="0"/>
          <w:sz w:val="32"/>
          <w:szCs w:val="32"/>
        </w:rPr>
        <w:t>申</w:t>
      </w:r>
      <w:r w:rsidR="001F2C83" w:rsidRPr="001F2C83">
        <w:rPr>
          <w:rFonts w:ascii="仿宋_GB2312" w:eastAsia="仿宋_GB2312" w:hAnsi="宋体" w:cs="宋体" w:hint="eastAsia"/>
          <w:kern w:val="0"/>
          <w:sz w:val="32"/>
          <w:szCs w:val="32"/>
        </w:rPr>
        <w:lastRenderedPageBreak/>
        <w:t>报评审高级专业技术资格，申报人以核查代码作为考试成绩的有效证明后，无需提供职称外语、计算机应用能力考试成绩合格通知单等作为达到外语条件、计算机应用能力条件的证明材料。申报评审中级、初级专业技术资格人员仍需提供职称外语、计算机应用能力考试成绩合格通知单作为证明材料。</w:t>
      </w:r>
      <w:r w:rsidRPr="00241D2D">
        <w:rPr>
          <w:rFonts w:ascii="仿宋_GB2312" w:eastAsia="仿宋_GB2312" w:hint="eastAsia"/>
          <w:sz w:val="32"/>
          <w:szCs w:val="32"/>
        </w:rPr>
        <w:t xml:space="preserve">　　</w:t>
      </w:r>
    </w:p>
    <w:p w:rsidR="00241D2D" w:rsidRPr="00241D2D" w:rsidRDefault="00241D2D" w:rsidP="00093891">
      <w:pPr>
        <w:spacing w:line="560" w:lineRule="exact"/>
        <w:ind w:firstLine="660"/>
        <w:rPr>
          <w:rFonts w:ascii="仿宋_GB2312" w:eastAsia="仿宋_GB2312"/>
          <w:sz w:val="32"/>
          <w:szCs w:val="32"/>
        </w:rPr>
      </w:pPr>
      <w:r w:rsidRPr="00241D2D">
        <w:rPr>
          <w:rFonts w:ascii="仿宋_GB2312" w:eastAsia="仿宋_GB2312" w:hint="eastAsia"/>
          <w:sz w:val="32"/>
          <w:szCs w:val="32"/>
        </w:rPr>
        <w:t>4．辅助证明材料要求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申报人除提交学历或学位证书复印件外，还应提供其人事档案管理部门或档案托管单位的学籍档案查档证明（详见附件1）作为证明材料。如因各种原因确实无法提供学籍档案查档证明材料的，申报人员可提供经教育行政部门认可的机构出具的学历认证材料证明。国境外取得的学历（学位），申报人员应提供国家教育行政主管部门出具的学历认证材料；</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（2）非公经济组织和社会组织人员申报，原则上应提供申报前连续3个月以上（不含申报当月）个人社保缴费证明，并提供法人营业执照复印件，或工商部门出具的单位查档证明材料，证明单位性质；</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（3）破格申报的，申报人应提供达到破格条件的证明材料；</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4）如申报人存在身份证号码非正常升位（变动），且出现不同身份证号码关联的证明材料的（如学历、专业技术资格证书、外语或计算机成绩等），应在申报材料中提供户籍管理部门关于两个身份证号码属于同一人的证明材料；</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lastRenderedPageBreak/>
        <w:t xml:space="preserve">　　（5）对于因特殊原因在外省参加全国统一的职称外语、计算机应用能力考试并合格的，应就参加外省考试的原因作出情况说明并提供有效的成绩核查途径（或查询方法）；</w:t>
      </w:r>
    </w:p>
    <w:p w:rsidR="00892DF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（6）申报副研究馆员职务资格人员必须提交2篇任现职以来本人独著或第一作者的学术论文送档案系列副研究馆员以上专家鉴定，并将专家鉴定意见表（附件2）作为证明材料放在</w:t>
      </w:r>
      <w:r w:rsidR="00E150DB">
        <w:rPr>
          <w:rFonts w:ascii="仿宋_GB2312" w:eastAsia="仿宋_GB2312" w:hint="eastAsia"/>
          <w:sz w:val="32"/>
          <w:szCs w:val="32"/>
        </w:rPr>
        <w:t>“</w:t>
      </w:r>
      <w:r w:rsidRPr="00241D2D">
        <w:rPr>
          <w:rFonts w:ascii="仿宋_GB2312" w:eastAsia="仿宋_GB2312" w:hint="eastAsia"/>
          <w:sz w:val="32"/>
          <w:szCs w:val="32"/>
        </w:rPr>
        <w:t>论文著作</w:t>
      </w:r>
      <w:r w:rsidR="00E150DB">
        <w:rPr>
          <w:rFonts w:ascii="仿宋_GB2312" w:eastAsia="仿宋_GB2312" w:hint="eastAsia"/>
          <w:sz w:val="32"/>
          <w:szCs w:val="32"/>
        </w:rPr>
        <w:t>”</w:t>
      </w:r>
      <w:r w:rsidRPr="00241D2D">
        <w:rPr>
          <w:rFonts w:ascii="仿宋_GB2312" w:eastAsia="仿宋_GB2312" w:hint="eastAsia"/>
          <w:sz w:val="32"/>
          <w:szCs w:val="32"/>
        </w:rPr>
        <w:t>电子档案模板。</w:t>
      </w:r>
      <w:r w:rsidR="00892DFD">
        <w:rPr>
          <w:rFonts w:ascii="仿宋_GB2312" w:eastAsia="仿宋_GB2312" w:hint="eastAsia"/>
          <w:sz w:val="32"/>
          <w:szCs w:val="32"/>
        </w:rPr>
        <w:t>申报馆员职务资格人员必须提交</w:t>
      </w:r>
      <w:r w:rsidR="00892DFD" w:rsidRPr="00241D2D">
        <w:rPr>
          <w:rFonts w:ascii="仿宋_GB2312" w:eastAsia="仿宋_GB2312" w:hint="eastAsia"/>
          <w:sz w:val="32"/>
          <w:szCs w:val="32"/>
        </w:rPr>
        <w:t>任现职以来代表性的论文1篇或专题报告2篇</w:t>
      </w:r>
      <w:r w:rsidR="00892DFD">
        <w:rPr>
          <w:rFonts w:ascii="仿宋_GB2312" w:eastAsia="仿宋_GB2312" w:hint="eastAsia"/>
          <w:sz w:val="32"/>
          <w:szCs w:val="32"/>
        </w:rPr>
        <w:t>。申报评审中、初级专业技术资格人员须提交</w:t>
      </w:r>
      <w:r w:rsidR="00892DFD" w:rsidRPr="00241D2D">
        <w:rPr>
          <w:rFonts w:ascii="仿宋_GB2312" w:eastAsia="仿宋_GB2312" w:hint="eastAsia"/>
          <w:sz w:val="32"/>
          <w:szCs w:val="32"/>
        </w:rPr>
        <w:t>201</w:t>
      </w:r>
      <w:r w:rsidR="00892DFD">
        <w:rPr>
          <w:rFonts w:ascii="仿宋_GB2312" w:eastAsia="仿宋_GB2312" w:hint="eastAsia"/>
          <w:sz w:val="32"/>
          <w:szCs w:val="32"/>
        </w:rPr>
        <w:t>3</w:t>
      </w:r>
      <w:r w:rsidR="00892DFD" w:rsidRPr="00241D2D">
        <w:rPr>
          <w:rFonts w:ascii="仿宋_GB2312" w:eastAsia="仿宋_GB2312" w:hint="eastAsia"/>
          <w:sz w:val="32"/>
          <w:szCs w:val="32"/>
        </w:rPr>
        <w:t>-201</w:t>
      </w:r>
      <w:r w:rsidR="00892DFD">
        <w:rPr>
          <w:rFonts w:ascii="仿宋_GB2312" w:eastAsia="仿宋_GB2312" w:hint="eastAsia"/>
          <w:sz w:val="32"/>
          <w:szCs w:val="32"/>
        </w:rPr>
        <w:t>5</w:t>
      </w:r>
      <w:r w:rsidR="00892DFD" w:rsidRPr="00241D2D">
        <w:rPr>
          <w:rFonts w:ascii="仿宋_GB2312" w:eastAsia="仿宋_GB2312" w:hint="eastAsia"/>
          <w:sz w:val="32"/>
          <w:szCs w:val="32"/>
        </w:rPr>
        <w:t>年专业技术人员考核表</w:t>
      </w:r>
      <w:r w:rsidR="00892DFD">
        <w:rPr>
          <w:rFonts w:ascii="仿宋_GB2312" w:eastAsia="仿宋_GB2312" w:hint="eastAsia"/>
          <w:sz w:val="32"/>
          <w:szCs w:val="32"/>
        </w:rPr>
        <w:t>、</w:t>
      </w:r>
      <w:r w:rsidR="00892DFD" w:rsidRPr="00241D2D">
        <w:rPr>
          <w:rFonts w:ascii="仿宋_GB2312" w:eastAsia="仿宋_GB2312" w:hint="eastAsia"/>
          <w:sz w:val="32"/>
          <w:szCs w:val="32"/>
        </w:rPr>
        <w:t>档案人员上岗证或近3年参加县级以上档案行政管理部门举办的业务培训合格证书。</w:t>
      </w:r>
    </w:p>
    <w:p w:rsidR="00241D2D" w:rsidRPr="00093891" w:rsidRDefault="00241D2D" w:rsidP="00093891">
      <w:pPr>
        <w:spacing w:line="560" w:lineRule="exact"/>
        <w:rPr>
          <w:rFonts w:ascii="黑体" w:eastAsia="黑体" w:hAnsi="黑体"/>
          <w:sz w:val="32"/>
          <w:szCs w:val="32"/>
        </w:rPr>
      </w:pPr>
      <w:r w:rsidRPr="00093891">
        <w:rPr>
          <w:rFonts w:ascii="黑体" w:eastAsia="黑体" w:hAnsi="黑体" w:hint="eastAsia"/>
          <w:sz w:val="32"/>
          <w:szCs w:val="32"/>
        </w:rPr>
        <w:t xml:space="preserve">　　</w:t>
      </w:r>
      <w:r w:rsidR="00093891" w:rsidRPr="00093891">
        <w:rPr>
          <w:rFonts w:ascii="黑体" w:eastAsia="黑体" w:hAnsi="黑体" w:hint="eastAsia"/>
          <w:sz w:val="32"/>
          <w:szCs w:val="32"/>
        </w:rPr>
        <w:t>五</w:t>
      </w:r>
      <w:r w:rsidRPr="00093891">
        <w:rPr>
          <w:rFonts w:ascii="黑体" w:eastAsia="黑体" w:hAnsi="黑体" w:hint="eastAsia"/>
          <w:sz w:val="32"/>
          <w:szCs w:val="32"/>
        </w:rPr>
        <w:t>、审核推荐要求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（一）单位审核推荐</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1．申报人所在单位（部门）人事职改部门应严格按照相关文件规定，开展本单位（部门）申报审核工作。各单位（部门）应明确审查责任人，签署承诺书，明确审核责任；</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2．各单位（部门）对申报人的学历、资历、专业技术经历、业绩成果、论文著作、免试证明等材料进行审核把关，确保材料的真实性。如申报人办理档案托管的，申报人所在单位与档案管理部门应根据各自掌握申报材料的情况，分别对上述材料的真实性进行审核把关；</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3．各单位（部门）应对所有申报人员的申报情况、申报材料情况进行公示，并在公示公告中明确告知申报材料原件（电子档案）核查方式。公示完成后，如果申报人申报情</w:t>
      </w:r>
      <w:r w:rsidRPr="00241D2D">
        <w:rPr>
          <w:rFonts w:ascii="仿宋_GB2312" w:eastAsia="仿宋_GB2312" w:hint="eastAsia"/>
          <w:sz w:val="32"/>
          <w:szCs w:val="32"/>
        </w:rPr>
        <w:lastRenderedPageBreak/>
        <w:t>况及申报材料发生变更的，各单位（部门）应对变更情况进行补充公示；</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公示的材料包括：本人填写的评审表、学历证书、现有专业资格证书、职称外语和计算机应用能力考试</w:t>
      </w:r>
      <w:r w:rsidR="001F2C83">
        <w:rPr>
          <w:rFonts w:ascii="仿宋_GB2312" w:eastAsia="仿宋_GB2312" w:hint="eastAsia"/>
          <w:sz w:val="32"/>
          <w:szCs w:val="32"/>
        </w:rPr>
        <w:t>成绩有效证明</w:t>
      </w:r>
      <w:r w:rsidRPr="00241D2D">
        <w:rPr>
          <w:rFonts w:ascii="仿宋_GB2312" w:eastAsia="仿宋_GB2312" w:hint="eastAsia"/>
          <w:sz w:val="32"/>
          <w:szCs w:val="32"/>
        </w:rPr>
        <w:t>（或免试证明）、业绩成果获奖证书及论文著作等，公示期为5-1</w:t>
      </w:r>
      <w:r w:rsidR="001F2C83">
        <w:rPr>
          <w:rFonts w:ascii="仿宋_GB2312" w:eastAsia="仿宋_GB2312" w:hint="eastAsia"/>
          <w:sz w:val="32"/>
          <w:szCs w:val="32"/>
        </w:rPr>
        <w:t>0</w:t>
      </w:r>
      <w:r w:rsidRPr="00241D2D">
        <w:rPr>
          <w:rFonts w:ascii="仿宋_GB2312" w:eastAsia="仿宋_GB2312" w:hint="eastAsia"/>
          <w:sz w:val="32"/>
          <w:szCs w:val="32"/>
        </w:rPr>
        <w:t>天。公示期满后，公示单位要在评审表基层单位考核推荐意见栏内填写公示时间和结果。公示有异议的要附上有关说明材料。未经公示的申报材料一律不予受理；</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4．各单位（部门）应认真按照评审程序审查、组织审议推荐并出具单位鉴定意见。</w:t>
      </w:r>
      <w:r w:rsidR="001F2C83">
        <w:rPr>
          <w:rFonts w:ascii="仿宋_GB2312" w:eastAsia="仿宋_GB2312" w:hint="eastAsia"/>
          <w:sz w:val="32"/>
          <w:szCs w:val="32"/>
        </w:rPr>
        <w:t>对申报高级专业技术资格的人员，各单位（部门）应在审议前组织进行面试答辩，在审议答辩的基础上，确定推荐意见。</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（二）柳州市档案系列职改办审核审查</w:t>
      </w:r>
    </w:p>
    <w:p w:rsidR="00241D2D" w:rsidRDefault="00241D2D" w:rsidP="00093891">
      <w:pPr>
        <w:spacing w:line="560" w:lineRule="exact"/>
        <w:ind w:firstLine="645"/>
        <w:rPr>
          <w:rFonts w:ascii="仿宋_GB2312" w:eastAsia="仿宋_GB2312" w:hint="eastAsia"/>
          <w:sz w:val="32"/>
          <w:szCs w:val="32"/>
        </w:rPr>
      </w:pPr>
      <w:r w:rsidRPr="00241D2D">
        <w:rPr>
          <w:rFonts w:ascii="仿宋_GB2312" w:eastAsia="仿宋_GB2312" w:hint="eastAsia"/>
          <w:sz w:val="32"/>
          <w:szCs w:val="32"/>
        </w:rPr>
        <w:t>在审核申报评审材料过程中，发现申报人涉嫌提供虚假材料的，由档案系列职改办反馈申报人，并要求提供证明材料。如果申报人不提供证明材料或提供证明材料后仍无法证明的，自发现申报材料涉嫌造假当年起，</w:t>
      </w:r>
      <w:r w:rsidR="00EE1CC0">
        <w:rPr>
          <w:rFonts w:ascii="仿宋_GB2312" w:eastAsia="仿宋_GB2312" w:hint="eastAsia"/>
          <w:sz w:val="32"/>
          <w:szCs w:val="32"/>
        </w:rPr>
        <w:t>3年内</w:t>
      </w:r>
      <w:r w:rsidRPr="00241D2D">
        <w:rPr>
          <w:rFonts w:ascii="仿宋_GB2312" w:eastAsia="仿宋_GB2312" w:hint="eastAsia"/>
          <w:sz w:val="32"/>
          <w:szCs w:val="32"/>
        </w:rPr>
        <w:t>不接受再次申报。</w:t>
      </w:r>
    </w:p>
    <w:p w:rsidR="000A3A94" w:rsidRDefault="000A3A94" w:rsidP="00093891">
      <w:pPr>
        <w:spacing w:line="560" w:lineRule="exact"/>
        <w:ind w:firstLine="645"/>
        <w:rPr>
          <w:rFonts w:ascii="仿宋_GB2312" w:eastAsia="仿宋_GB2312" w:hint="eastAsia"/>
          <w:sz w:val="32"/>
          <w:szCs w:val="32"/>
        </w:rPr>
      </w:pPr>
      <w:r>
        <w:rPr>
          <w:rFonts w:ascii="仿宋_GB2312" w:eastAsia="仿宋_GB2312" w:hint="eastAsia"/>
          <w:sz w:val="32"/>
          <w:szCs w:val="32"/>
        </w:rPr>
        <w:t>（三）委托评审要求</w:t>
      </w:r>
    </w:p>
    <w:p w:rsidR="000A3A94" w:rsidRPr="00241D2D" w:rsidRDefault="000A3A94" w:rsidP="00093891">
      <w:pPr>
        <w:spacing w:line="560" w:lineRule="exact"/>
        <w:ind w:firstLine="645"/>
        <w:rPr>
          <w:rFonts w:ascii="仿宋_GB2312" w:eastAsia="仿宋_GB2312"/>
          <w:sz w:val="32"/>
          <w:szCs w:val="32"/>
        </w:rPr>
      </w:pPr>
      <w:r>
        <w:rPr>
          <w:rFonts w:ascii="仿宋_GB2312" w:eastAsia="仿宋_GB2312" w:hint="eastAsia"/>
          <w:sz w:val="32"/>
          <w:szCs w:val="32"/>
        </w:rPr>
        <w:t>各单位专业技术人员要求申报本地区尚未组建评审委员会专业技术资格的，应当参照委托评审程序办理相关手续。</w:t>
      </w:r>
    </w:p>
    <w:p w:rsidR="00241D2D" w:rsidRPr="00093891" w:rsidRDefault="00241D2D" w:rsidP="00093891">
      <w:pPr>
        <w:spacing w:line="560" w:lineRule="exact"/>
        <w:rPr>
          <w:rFonts w:ascii="黑体" w:eastAsia="黑体" w:hAnsi="黑体"/>
          <w:sz w:val="32"/>
          <w:szCs w:val="32"/>
        </w:rPr>
      </w:pPr>
      <w:r w:rsidRPr="00241D2D">
        <w:rPr>
          <w:rFonts w:ascii="仿宋_GB2312" w:eastAsia="仿宋_GB2312" w:hint="eastAsia"/>
          <w:sz w:val="32"/>
          <w:szCs w:val="32"/>
        </w:rPr>
        <w:t xml:space="preserve">　</w:t>
      </w:r>
      <w:r w:rsidRPr="00093891">
        <w:rPr>
          <w:rFonts w:ascii="黑体" w:eastAsia="黑体" w:hAnsi="黑体" w:hint="eastAsia"/>
          <w:sz w:val="32"/>
          <w:szCs w:val="32"/>
        </w:rPr>
        <w:t xml:space="preserve">　</w:t>
      </w:r>
      <w:r w:rsidR="00093891" w:rsidRPr="00093891">
        <w:rPr>
          <w:rFonts w:ascii="黑体" w:eastAsia="黑体" w:hAnsi="黑体" w:hint="eastAsia"/>
          <w:sz w:val="32"/>
          <w:szCs w:val="32"/>
        </w:rPr>
        <w:t>六</w:t>
      </w:r>
      <w:r w:rsidRPr="00093891">
        <w:rPr>
          <w:rFonts w:ascii="黑体" w:eastAsia="黑体" w:hAnsi="黑体" w:hint="eastAsia"/>
          <w:sz w:val="32"/>
          <w:szCs w:val="32"/>
        </w:rPr>
        <w:t>、报送材料的要求</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w:t>
      </w:r>
      <w:r w:rsidR="00E150DB">
        <w:rPr>
          <w:rFonts w:ascii="仿宋_GB2312" w:eastAsia="仿宋_GB2312" w:hint="eastAsia"/>
          <w:sz w:val="32"/>
          <w:szCs w:val="32"/>
        </w:rPr>
        <w:t xml:space="preserve"> （一）</w:t>
      </w:r>
      <w:r w:rsidRPr="00241D2D">
        <w:rPr>
          <w:rFonts w:ascii="仿宋_GB2312" w:eastAsia="仿宋_GB2312" w:hint="eastAsia"/>
          <w:sz w:val="32"/>
          <w:szCs w:val="32"/>
        </w:rPr>
        <w:t>柳州市档案系列专业技术资格接收申报材料的时间</w:t>
      </w:r>
      <w:r w:rsidR="0072438E">
        <w:rPr>
          <w:rFonts w:ascii="仿宋_GB2312" w:eastAsia="仿宋_GB2312" w:hint="eastAsia"/>
          <w:sz w:val="32"/>
          <w:szCs w:val="32"/>
        </w:rPr>
        <w:t>2016年7</w:t>
      </w:r>
      <w:r w:rsidRPr="00241D2D">
        <w:rPr>
          <w:rFonts w:ascii="仿宋_GB2312" w:eastAsia="仿宋_GB2312" w:hint="eastAsia"/>
          <w:sz w:val="32"/>
          <w:szCs w:val="32"/>
        </w:rPr>
        <w:t>月</w:t>
      </w:r>
      <w:r w:rsidR="0072438E">
        <w:rPr>
          <w:rFonts w:ascii="仿宋_GB2312" w:eastAsia="仿宋_GB2312" w:hint="eastAsia"/>
          <w:sz w:val="32"/>
          <w:szCs w:val="32"/>
        </w:rPr>
        <w:t>1</w:t>
      </w:r>
      <w:r w:rsidRPr="00241D2D">
        <w:rPr>
          <w:rFonts w:ascii="仿宋_GB2312" w:eastAsia="仿宋_GB2312" w:hint="eastAsia"/>
          <w:sz w:val="32"/>
          <w:szCs w:val="32"/>
        </w:rPr>
        <w:t>日-</w:t>
      </w:r>
      <w:r w:rsidR="0072438E">
        <w:rPr>
          <w:rFonts w:ascii="仿宋_GB2312" w:eastAsia="仿宋_GB2312" w:hint="eastAsia"/>
          <w:sz w:val="32"/>
          <w:szCs w:val="32"/>
        </w:rPr>
        <w:t>3</w:t>
      </w:r>
      <w:r w:rsidRPr="00241D2D">
        <w:rPr>
          <w:rFonts w:ascii="仿宋_GB2312" w:eastAsia="仿宋_GB2312" w:hint="eastAsia"/>
          <w:sz w:val="32"/>
          <w:szCs w:val="32"/>
        </w:rPr>
        <w:t>1日（其中副高级专业技术资格接收申</w:t>
      </w:r>
      <w:r w:rsidRPr="00241D2D">
        <w:rPr>
          <w:rFonts w:ascii="仿宋_GB2312" w:eastAsia="仿宋_GB2312" w:hint="eastAsia"/>
          <w:sz w:val="32"/>
          <w:szCs w:val="32"/>
        </w:rPr>
        <w:lastRenderedPageBreak/>
        <w:t>报材料截止时间</w:t>
      </w:r>
      <w:r w:rsidR="0072438E">
        <w:rPr>
          <w:rFonts w:ascii="仿宋_GB2312" w:eastAsia="仿宋_GB2312" w:hint="eastAsia"/>
          <w:sz w:val="32"/>
          <w:szCs w:val="32"/>
        </w:rPr>
        <w:t>7</w:t>
      </w:r>
      <w:r w:rsidRPr="00241D2D">
        <w:rPr>
          <w:rFonts w:ascii="仿宋_GB2312" w:eastAsia="仿宋_GB2312" w:hint="eastAsia"/>
          <w:sz w:val="32"/>
          <w:szCs w:val="32"/>
        </w:rPr>
        <w:t>月</w:t>
      </w:r>
      <w:r w:rsidR="0072438E">
        <w:rPr>
          <w:rFonts w:ascii="仿宋_GB2312" w:eastAsia="仿宋_GB2312" w:hint="eastAsia"/>
          <w:sz w:val="32"/>
          <w:szCs w:val="32"/>
        </w:rPr>
        <w:t>20</w:t>
      </w:r>
      <w:r w:rsidRPr="00241D2D">
        <w:rPr>
          <w:rFonts w:ascii="仿宋_GB2312" w:eastAsia="仿宋_GB2312" w:hint="eastAsia"/>
          <w:sz w:val="32"/>
          <w:szCs w:val="32"/>
        </w:rPr>
        <w:t>日）。</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w:t>
      </w:r>
      <w:r w:rsidR="00E150DB">
        <w:rPr>
          <w:rFonts w:ascii="仿宋_GB2312" w:eastAsia="仿宋_GB2312" w:hint="eastAsia"/>
          <w:sz w:val="32"/>
          <w:szCs w:val="32"/>
        </w:rPr>
        <w:t>（二）</w:t>
      </w:r>
      <w:r w:rsidRPr="00241D2D">
        <w:rPr>
          <w:rFonts w:ascii="仿宋_GB2312" w:eastAsia="仿宋_GB2312" w:hint="eastAsia"/>
          <w:sz w:val="32"/>
          <w:szCs w:val="32"/>
        </w:rPr>
        <w:t>今年申报档案系列高、中、初级专业技术资格的专业技术人员，申报材料统一按照职称信息化管理系统的要求上报，全面实行申报评审工作</w:t>
      </w:r>
      <w:r w:rsidR="0072438E">
        <w:rPr>
          <w:rFonts w:ascii="仿宋_GB2312" w:eastAsia="仿宋_GB2312" w:hint="eastAsia"/>
          <w:sz w:val="32"/>
          <w:szCs w:val="32"/>
        </w:rPr>
        <w:t>“</w:t>
      </w:r>
      <w:r w:rsidR="0072438E" w:rsidRPr="00241D2D">
        <w:rPr>
          <w:rFonts w:ascii="仿宋_GB2312" w:eastAsia="仿宋_GB2312" w:hint="eastAsia"/>
          <w:sz w:val="32"/>
          <w:szCs w:val="32"/>
        </w:rPr>
        <w:t>无纸化</w:t>
      </w:r>
      <w:r w:rsidR="0072438E">
        <w:rPr>
          <w:rFonts w:ascii="仿宋_GB2312" w:eastAsia="仿宋_GB2312" w:hint="eastAsia"/>
          <w:sz w:val="32"/>
          <w:szCs w:val="32"/>
        </w:rPr>
        <w:t>”</w:t>
      </w:r>
      <w:r w:rsidRPr="00241D2D">
        <w:rPr>
          <w:rFonts w:ascii="仿宋_GB2312" w:eastAsia="仿宋_GB2312" w:hint="eastAsia"/>
          <w:sz w:val="32"/>
          <w:szCs w:val="32"/>
        </w:rPr>
        <w:t>。职称信息化相关的软件下载、咨询解答服务由广西智融科技开发有限公司提供，公司网站为www.gxzr.com.cn。</w:t>
      </w:r>
      <w:r w:rsidR="00892DFD" w:rsidRPr="00241D2D">
        <w:rPr>
          <w:rFonts w:ascii="仿宋_GB2312" w:eastAsia="仿宋_GB2312" w:hint="eastAsia"/>
          <w:sz w:val="32"/>
          <w:szCs w:val="32"/>
        </w:rPr>
        <w:t>符合申报</w:t>
      </w:r>
      <w:r w:rsidR="00892DFD">
        <w:rPr>
          <w:rFonts w:ascii="仿宋_GB2312" w:eastAsia="仿宋_GB2312" w:hint="eastAsia"/>
          <w:sz w:val="32"/>
          <w:szCs w:val="32"/>
        </w:rPr>
        <w:t>条件的</w:t>
      </w:r>
      <w:r w:rsidR="00892DFD" w:rsidRPr="00241D2D">
        <w:rPr>
          <w:rFonts w:ascii="仿宋_GB2312" w:eastAsia="仿宋_GB2312" w:hint="eastAsia"/>
          <w:sz w:val="32"/>
          <w:szCs w:val="32"/>
        </w:rPr>
        <w:t>专业技术人员，自行在系统中填报相关电子表格并扫描（或用数码相机拍摄）录入相关附件材料（必须保证扫描的电子材料清晰可阅读），再由所在单位采用职称信息系统单位版审核汇总上报市档案系列职改办。</w:t>
      </w:r>
      <w:r w:rsidRPr="00241D2D">
        <w:rPr>
          <w:rFonts w:ascii="仿宋_GB2312" w:eastAsia="仿宋_GB2312" w:hint="eastAsia"/>
          <w:sz w:val="32"/>
          <w:szCs w:val="32"/>
        </w:rPr>
        <w:t>各单位对电子申报材料要严格把关，认真审核，保证材料的完整性和真实性，漏报漏填信息造成的不良影响由申报者自负其责</w:t>
      </w:r>
      <w:r w:rsidR="00892DFD">
        <w:rPr>
          <w:rFonts w:ascii="仿宋_GB2312" w:eastAsia="仿宋_GB2312" w:hint="eastAsia"/>
          <w:sz w:val="32"/>
          <w:szCs w:val="32"/>
        </w:rPr>
        <w:t>。</w:t>
      </w:r>
    </w:p>
    <w:p w:rsidR="00241D2D" w:rsidRPr="00036D43" w:rsidRDefault="00241D2D" w:rsidP="00093891">
      <w:pPr>
        <w:spacing w:line="560" w:lineRule="exact"/>
        <w:rPr>
          <w:rFonts w:ascii="黑体" w:eastAsia="黑体" w:hAnsi="黑体"/>
          <w:sz w:val="32"/>
          <w:szCs w:val="32"/>
        </w:rPr>
      </w:pPr>
      <w:r w:rsidRPr="00241D2D">
        <w:rPr>
          <w:rFonts w:ascii="仿宋_GB2312" w:eastAsia="仿宋_GB2312" w:hint="eastAsia"/>
          <w:sz w:val="32"/>
          <w:szCs w:val="32"/>
        </w:rPr>
        <w:t xml:space="preserve">　</w:t>
      </w:r>
      <w:r w:rsidRPr="00036D43">
        <w:rPr>
          <w:rFonts w:ascii="黑体" w:eastAsia="黑体" w:hAnsi="黑体" w:hint="eastAsia"/>
          <w:sz w:val="32"/>
          <w:szCs w:val="32"/>
        </w:rPr>
        <w:t xml:space="preserve">　</w:t>
      </w:r>
      <w:r w:rsidR="00093891">
        <w:rPr>
          <w:rFonts w:ascii="黑体" w:eastAsia="黑体" w:hAnsi="黑体" w:hint="eastAsia"/>
          <w:sz w:val="32"/>
          <w:szCs w:val="32"/>
        </w:rPr>
        <w:t>七</w:t>
      </w:r>
      <w:r w:rsidRPr="00036D43">
        <w:rPr>
          <w:rFonts w:ascii="黑体" w:eastAsia="黑体" w:hAnsi="黑体" w:hint="eastAsia"/>
          <w:sz w:val="32"/>
          <w:szCs w:val="32"/>
        </w:rPr>
        <w:t>、专业技术资格证书注册登记</w:t>
      </w:r>
    </w:p>
    <w:p w:rsidR="00036D43" w:rsidRDefault="00241D2D" w:rsidP="00093891">
      <w:pPr>
        <w:spacing w:line="560" w:lineRule="exact"/>
        <w:ind w:firstLine="630"/>
        <w:rPr>
          <w:rFonts w:ascii="仿宋_GB2312" w:eastAsia="仿宋_GB2312" w:hint="eastAsia"/>
          <w:sz w:val="32"/>
          <w:szCs w:val="32"/>
        </w:rPr>
      </w:pPr>
      <w:r w:rsidRPr="00241D2D">
        <w:rPr>
          <w:rFonts w:ascii="仿宋_GB2312" w:eastAsia="仿宋_GB2312" w:hint="eastAsia"/>
          <w:sz w:val="32"/>
          <w:szCs w:val="32"/>
        </w:rPr>
        <w:t>（一）</w:t>
      </w:r>
      <w:r w:rsidR="00036D43">
        <w:rPr>
          <w:rFonts w:ascii="仿宋_GB2312" w:eastAsia="仿宋_GB2312" w:hint="eastAsia"/>
          <w:sz w:val="32"/>
          <w:szCs w:val="32"/>
        </w:rPr>
        <w:t>范围及对象</w:t>
      </w:r>
    </w:p>
    <w:p w:rsidR="00036D43" w:rsidRDefault="00036D43" w:rsidP="00093891">
      <w:pPr>
        <w:spacing w:line="560" w:lineRule="exact"/>
        <w:ind w:firstLine="630"/>
        <w:rPr>
          <w:rFonts w:ascii="仿宋_GB2312" w:eastAsia="仿宋_GB2312" w:hint="eastAsia"/>
          <w:sz w:val="32"/>
          <w:szCs w:val="32"/>
        </w:rPr>
      </w:pPr>
      <w:r>
        <w:rPr>
          <w:rFonts w:ascii="仿宋_GB2312" w:eastAsia="仿宋_GB2312" w:hint="eastAsia"/>
          <w:sz w:val="32"/>
          <w:szCs w:val="32"/>
        </w:rPr>
        <w:t>2013年12月31日之前柳州市内通过评审方式取得，达到证书注册验证期限（间隔三年）的高、中、初级专业技术资格证书。已达到离退休年龄专业技术人员的证书不再办理证书注册验证。外省及中区直单位评审取得的专业技术资格证书的注册验证，由发证机关负责。</w:t>
      </w:r>
    </w:p>
    <w:p w:rsidR="00036D43" w:rsidRDefault="00036D43" w:rsidP="00093891">
      <w:pPr>
        <w:spacing w:line="560" w:lineRule="exact"/>
        <w:ind w:firstLine="630"/>
        <w:rPr>
          <w:rFonts w:ascii="仿宋_GB2312" w:eastAsia="仿宋_GB2312" w:hint="eastAsia"/>
          <w:sz w:val="32"/>
          <w:szCs w:val="32"/>
        </w:rPr>
      </w:pPr>
      <w:r>
        <w:rPr>
          <w:rFonts w:ascii="仿宋_GB2312" w:eastAsia="仿宋_GB2312" w:hint="eastAsia"/>
          <w:sz w:val="32"/>
          <w:szCs w:val="32"/>
        </w:rPr>
        <w:t>（二）注册验证的安排及要求</w:t>
      </w:r>
    </w:p>
    <w:p w:rsidR="00241D2D" w:rsidRPr="00241D2D" w:rsidRDefault="00241D2D" w:rsidP="00093891">
      <w:pPr>
        <w:spacing w:line="560" w:lineRule="exact"/>
        <w:ind w:firstLine="630"/>
        <w:rPr>
          <w:rFonts w:ascii="仿宋_GB2312" w:eastAsia="仿宋_GB2312"/>
          <w:sz w:val="32"/>
          <w:szCs w:val="32"/>
        </w:rPr>
      </w:pPr>
      <w:r w:rsidRPr="00241D2D">
        <w:rPr>
          <w:rFonts w:ascii="仿宋_GB2312" w:eastAsia="仿宋_GB2312" w:hint="eastAsia"/>
          <w:sz w:val="32"/>
          <w:szCs w:val="32"/>
        </w:rPr>
        <w:t>我市中、初级专业技术资格证书注册验证时间为6月1日-6月30日，在此时间之外不办理注册验证业务。注册验证办理地址为</w:t>
      </w:r>
      <w:r w:rsidR="00036D43">
        <w:rPr>
          <w:rFonts w:ascii="仿宋_GB2312" w:eastAsia="仿宋_GB2312" w:hint="eastAsia"/>
          <w:sz w:val="32"/>
          <w:szCs w:val="32"/>
        </w:rPr>
        <w:t>高新一路北一巷7号市人社局四楼10号职改办</w:t>
      </w:r>
      <w:r w:rsidRPr="00241D2D">
        <w:rPr>
          <w:rFonts w:ascii="仿宋_GB2312" w:eastAsia="仿宋_GB2312" w:hint="eastAsia"/>
          <w:sz w:val="32"/>
          <w:szCs w:val="32"/>
        </w:rPr>
        <w:t>窗口。今年职称资格验证注册登记仍需提交本部门、本行</w:t>
      </w:r>
      <w:r w:rsidRPr="00241D2D">
        <w:rPr>
          <w:rFonts w:ascii="仿宋_GB2312" w:eastAsia="仿宋_GB2312" w:hint="eastAsia"/>
          <w:sz w:val="32"/>
          <w:szCs w:val="32"/>
        </w:rPr>
        <w:lastRenderedPageBreak/>
        <w:t>业或政府人社部门规定的继续教育任务相关证明材料（2014年或201</w:t>
      </w:r>
      <w:r w:rsidR="00036D43">
        <w:rPr>
          <w:rFonts w:ascii="仿宋_GB2312" w:eastAsia="仿宋_GB2312" w:hint="eastAsia"/>
          <w:sz w:val="32"/>
          <w:szCs w:val="32"/>
        </w:rPr>
        <w:t>6</w:t>
      </w:r>
      <w:r w:rsidRPr="00241D2D">
        <w:rPr>
          <w:rFonts w:ascii="仿宋_GB2312" w:eastAsia="仿宋_GB2312" w:hint="eastAsia"/>
          <w:sz w:val="32"/>
          <w:szCs w:val="32"/>
        </w:rPr>
        <w:t>年任一年均可），具体办理流程请参照柳州市职称改革网（http://zgb.liuzhou.gov.cn）注册登记申报条件</w:t>
      </w:r>
      <w:r w:rsidR="00036D43">
        <w:rPr>
          <w:rFonts w:ascii="仿宋_GB2312" w:eastAsia="仿宋_GB2312" w:hint="eastAsia"/>
          <w:sz w:val="32"/>
          <w:szCs w:val="32"/>
        </w:rPr>
        <w:t>“</w:t>
      </w:r>
      <w:r w:rsidRPr="00241D2D">
        <w:rPr>
          <w:rFonts w:ascii="仿宋_GB2312" w:eastAsia="仿宋_GB2312" w:hint="eastAsia"/>
          <w:sz w:val="32"/>
          <w:szCs w:val="32"/>
        </w:rPr>
        <w:t>办理职称资格验证注册须知</w:t>
      </w:r>
      <w:r w:rsidR="00036D43">
        <w:rPr>
          <w:rFonts w:ascii="仿宋_GB2312" w:eastAsia="仿宋_GB2312" w:hint="eastAsia"/>
          <w:sz w:val="32"/>
          <w:szCs w:val="32"/>
        </w:rPr>
        <w:t>”</w:t>
      </w:r>
      <w:r w:rsidRPr="00241D2D">
        <w:rPr>
          <w:rFonts w:ascii="仿宋_GB2312" w:eastAsia="仿宋_GB2312" w:hint="eastAsia"/>
          <w:sz w:val="32"/>
          <w:szCs w:val="32"/>
        </w:rPr>
        <w:t>执行。</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w:t>
      </w:r>
      <w:r w:rsidR="00036D43">
        <w:rPr>
          <w:rFonts w:ascii="仿宋_GB2312" w:eastAsia="仿宋_GB2312" w:hint="eastAsia"/>
          <w:sz w:val="32"/>
          <w:szCs w:val="32"/>
        </w:rPr>
        <w:t>三</w:t>
      </w:r>
      <w:r w:rsidRPr="00241D2D">
        <w:rPr>
          <w:rFonts w:ascii="仿宋_GB2312" w:eastAsia="仿宋_GB2312" w:hint="eastAsia"/>
          <w:sz w:val="32"/>
          <w:szCs w:val="32"/>
        </w:rPr>
        <w:t>）凡未经验证注册登记的专业技术资格证书，在申报、评审、报考、聘任专业技术职务资格时，一律不予受理。201</w:t>
      </w:r>
      <w:r w:rsidR="00036D43">
        <w:rPr>
          <w:rFonts w:ascii="仿宋_GB2312" w:eastAsia="仿宋_GB2312" w:hint="eastAsia"/>
          <w:sz w:val="32"/>
          <w:szCs w:val="32"/>
        </w:rPr>
        <w:t>6</w:t>
      </w:r>
      <w:r w:rsidRPr="00241D2D">
        <w:rPr>
          <w:rFonts w:ascii="仿宋_GB2312" w:eastAsia="仿宋_GB2312" w:hint="eastAsia"/>
          <w:sz w:val="32"/>
          <w:szCs w:val="32"/>
        </w:rPr>
        <w:t>年信息化申报评审专业技术资格证书必须扫描验证注册登记页面。</w:t>
      </w:r>
    </w:p>
    <w:p w:rsidR="00241D2D" w:rsidRPr="00036D43" w:rsidRDefault="00241D2D" w:rsidP="00093891">
      <w:pPr>
        <w:spacing w:line="560" w:lineRule="exact"/>
        <w:rPr>
          <w:rFonts w:ascii="黑体" w:eastAsia="黑体" w:hAnsi="黑体"/>
          <w:sz w:val="32"/>
          <w:szCs w:val="32"/>
        </w:rPr>
      </w:pPr>
      <w:r w:rsidRPr="00241D2D">
        <w:rPr>
          <w:rFonts w:ascii="仿宋_GB2312" w:eastAsia="仿宋_GB2312" w:hint="eastAsia"/>
          <w:sz w:val="32"/>
          <w:szCs w:val="32"/>
        </w:rPr>
        <w:t xml:space="preserve">　</w:t>
      </w:r>
      <w:r w:rsidRPr="00036D43">
        <w:rPr>
          <w:rFonts w:ascii="黑体" w:eastAsia="黑体" w:hAnsi="黑体" w:hint="eastAsia"/>
          <w:sz w:val="32"/>
          <w:szCs w:val="32"/>
        </w:rPr>
        <w:t xml:space="preserve">　</w:t>
      </w:r>
      <w:r w:rsidR="00093891">
        <w:rPr>
          <w:rFonts w:ascii="黑体" w:eastAsia="黑体" w:hAnsi="黑体" w:hint="eastAsia"/>
          <w:sz w:val="32"/>
          <w:szCs w:val="32"/>
        </w:rPr>
        <w:t>八</w:t>
      </w:r>
      <w:r w:rsidRPr="00036D43">
        <w:rPr>
          <w:rFonts w:ascii="黑体" w:eastAsia="黑体" w:hAnsi="黑体" w:hint="eastAsia"/>
          <w:sz w:val="32"/>
          <w:szCs w:val="32"/>
        </w:rPr>
        <w:t>、收费标准</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根据自治区物价局、财政厅桂价费〔2006〕359号文规定：高级380元/人次、中级230元/人次、初级150元/人次，在报送材料时一次付清。</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柳州市档案系列职改办公室地址：柳州市三中路66号档案局</w:t>
      </w:r>
    </w:p>
    <w:p w:rsidR="001462A1" w:rsidRDefault="00241D2D" w:rsidP="00093891">
      <w:pPr>
        <w:spacing w:line="560" w:lineRule="exact"/>
        <w:ind w:firstLine="630"/>
        <w:rPr>
          <w:rFonts w:ascii="仿宋_GB2312" w:eastAsia="仿宋_GB2312"/>
          <w:sz w:val="32"/>
          <w:szCs w:val="32"/>
        </w:rPr>
      </w:pPr>
      <w:r w:rsidRPr="00241D2D">
        <w:rPr>
          <w:rFonts w:ascii="仿宋_GB2312" w:eastAsia="仿宋_GB2312" w:hint="eastAsia"/>
          <w:sz w:val="32"/>
          <w:szCs w:val="32"/>
        </w:rPr>
        <w:t xml:space="preserve">联系人： 陈秀群  容  川  </w:t>
      </w:r>
    </w:p>
    <w:p w:rsidR="00241D2D" w:rsidRPr="00241D2D" w:rsidRDefault="00241D2D" w:rsidP="00093891">
      <w:pPr>
        <w:spacing w:line="560" w:lineRule="exact"/>
        <w:ind w:firstLine="630"/>
        <w:rPr>
          <w:rFonts w:ascii="仿宋_GB2312" w:eastAsia="仿宋_GB2312"/>
          <w:sz w:val="32"/>
          <w:szCs w:val="32"/>
        </w:rPr>
      </w:pPr>
      <w:r w:rsidRPr="00241D2D">
        <w:rPr>
          <w:rFonts w:ascii="仿宋_GB2312" w:eastAsia="仿宋_GB2312" w:hint="eastAsia"/>
          <w:sz w:val="32"/>
          <w:szCs w:val="32"/>
        </w:rPr>
        <w:t>联系电话：2825592、2838218</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附件：</w:t>
      </w:r>
      <w:r w:rsidR="00093891">
        <w:rPr>
          <w:rFonts w:ascii="仿宋_GB2312" w:eastAsia="仿宋_GB2312" w:hint="eastAsia"/>
          <w:sz w:val="32"/>
          <w:szCs w:val="32"/>
        </w:rPr>
        <w:t xml:space="preserve"> </w:t>
      </w:r>
      <w:r w:rsidRPr="00241D2D">
        <w:rPr>
          <w:rFonts w:ascii="仿宋_GB2312" w:eastAsia="仿宋_GB2312" w:hint="eastAsia"/>
          <w:sz w:val="32"/>
          <w:szCs w:val="32"/>
        </w:rPr>
        <w:t>1.学籍档案证明（范本）</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w:t>
      </w:r>
      <w:r w:rsidR="00093891">
        <w:rPr>
          <w:rFonts w:ascii="仿宋_GB2312" w:eastAsia="仿宋_GB2312" w:hint="eastAsia"/>
          <w:sz w:val="32"/>
          <w:szCs w:val="32"/>
        </w:rPr>
        <w:t xml:space="preserve"> </w:t>
      </w:r>
      <w:r w:rsidRPr="00241D2D">
        <w:rPr>
          <w:rFonts w:ascii="仿宋_GB2312" w:eastAsia="仿宋_GB2312" w:hint="eastAsia"/>
          <w:sz w:val="32"/>
          <w:szCs w:val="32"/>
        </w:rPr>
        <w:t>2.专 家 鉴 定 意 见 表</w:t>
      </w:r>
    </w:p>
    <w:p w:rsidR="00241D2D" w:rsidRPr="00241D2D" w:rsidRDefault="00241D2D" w:rsidP="00093891">
      <w:pPr>
        <w:spacing w:line="560" w:lineRule="exact"/>
        <w:rPr>
          <w:rFonts w:ascii="仿宋_GB2312" w:eastAsia="仿宋_GB2312"/>
          <w:sz w:val="32"/>
          <w:szCs w:val="32"/>
        </w:rPr>
      </w:pPr>
      <w:r w:rsidRPr="00241D2D">
        <w:rPr>
          <w:rFonts w:ascii="仿宋_GB2312" w:eastAsia="仿宋_GB2312" w:hint="eastAsia"/>
          <w:sz w:val="32"/>
          <w:szCs w:val="32"/>
        </w:rPr>
        <w:t xml:space="preserve">　　　　</w:t>
      </w:r>
      <w:r w:rsidR="001462A1">
        <w:rPr>
          <w:rFonts w:ascii="仿宋_GB2312" w:eastAsia="仿宋_GB2312" w:hint="eastAsia"/>
          <w:sz w:val="32"/>
          <w:szCs w:val="32"/>
        </w:rPr>
        <w:t xml:space="preserve"> </w:t>
      </w:r>
      <w:r w:rsidR="00093891">
        <w:rPr>
          <w:rFonts w:ascii="仿宋_GB2312" w:eastAsia="仿宋_GB2312" w:hint="eastAsia"/>
          <w:sz w:val="32"/>
          <w:szCs w:val="32"/>
        </w:rPr>
        <w:t xml:space="preserve"> </w:t>
      </w:r>
      <w:r w:rsidR="00A73AC0">
        <w:rPr>
          <w:rFonts w:ascii="仿宋_GB2312" w:eastAsia="仿宋_GB2312" w:hint="eastAsia"/>
          <w:sz w:val="32"/>
          <w:szCs w:val="32"/>
        </w:rPr>
        <w:t>3</w:t>
      </w:r>
      <w:r w:rsidRPr="00241D2D">
        <w:rPr>
          <w:rFonts w:ascii="仿宋_GB2312" w:eastAsia="仿宋_GB2312" w:hint="eastAsia"/>
          <w:sz w:val="32"/>
          <w:szCs w:val="32"/>
        </w:rPr>
        <w:t>.柳州市专业技术资格证书注册验证信息登记表</w:t>
      </w:r>
    </w:p>
    <w:p w:rsidR="00093891" w:rsidRDefault="00241D2D" w:rsidP="00093891">
      <w:pPr>
        <w:spacing w:line="560" w:lineRule="exact"/>
        <w:rPr>
          <w:rFonts w:ascii="仿宋_GB2312" w:eastAsia="仿宋_GB2312" w:hint="eastAsia"/>
          <w:sz w:val="32"/>
          <w:szCs w:val="32"/>
        </w:rPr>
      </w:pPr>
      <w:r w:rsidRPr="00241D2D">
        <w:rPr>
          <w:rFonts w:ascii="仿宋_GB2312" w:eastAsia="仿宋_GB2312" w:hint="eastAsia"/>
          <w:sz w:val="32"/>
          <w:szCs w:val="32"/>
        </w:rPr>
        <w:t xml:space="preserve">　　　　　　</w:t>
      </w:r>
      <w:r w:rsidR="00093891">
        <w:rPr>
          <w:rFonts w:ascii="仿宋_GB2312" w:eastAsia="仿宋_GB2312" w:hint="eastAsia"/>
          <w:sz w:val="32"/>
          <w:szCs w:val="32"/>
        </w:rPr>
        <w:t xml:space="preserve">   </w:t>
      </w:r>
    </w:p>
    <w:p w:rsidR="00241D2D" w:rsidRPr="00241D2D" w:rsidRDefault="00241D2D" w:rsidP="00093891">
      <w:pPr>
        <w:spacing w:line="560" w:lineRule="exact"/>
        <w:ind w:firstLineChars="750" w:firstLine="2400"/>
        <w:rPr>
          <w:rFonts w:ascii="仿宋_GB2312" w:eastAsia="仿宋_GB2312"/>
          <w:sz w:val="32"/>
          <w:szCs w:val="32"/>
        </w:rPr>
      </w:pPr>
      <w:r w:rsidRPr="00241D2D">
        <w:rPr>
          <w:rFonts w:ascii="仿宋_GB2312" w:eastAsia="仿宋_GB2312" w:hint="eastAsia"/>
          <w:sz w:val="32"/>
          <w:szCs w:val="32"/>
        </w:rPr>
        <w:t>柳州市档案系列职改工作领导小组办公室</w:t>
      </w:r>
    </w:p>
    <w:p w:rsidR="00065285" w:rsidRDefault="00241D2D" w:rsidP="00093891">
      <w:pPr>
        <w:spacing w:line="560" w:lineRule="exact"/>
        <w:rPr>
          <w:rFonts w:ascii="仿宋_GB2312" w:eastAsia="仿宋_GB2312" w:hint="eastAsia"/>
          <w:sz w:val="32"/>
          <w:szCs w:val="32"/>
        </w:rPr>
      </w:pPr>
      <w:r w:rsidRPr="00241D2D">
        <w:rPr>
          <w:rFonts w:ascii="仿宋_GB2312" w:eastAsia="仿宋_GB2312" w:hint="eastAsia"/>
          <w:sz w:val="32"/>
          <w:szCs w:val="32"/>
        </w:rPr>
        <w:t xml:space="preserve">                            201</w:t>
      </w:r>
      <w:r w:rsidR="0072438E">
        <w:rPr>
          <w:rFonts w:ascii="仿宋_GB2312" w:eastAsia="仿宋_GB2312" w:hint="eastAsia"/>
          <w:sz w:val="32"/>
          <w:szCs w:val="32"/>
        </w:rPr>
        <w:t>6</w:t>
      </w:r>
      <w:r w:rsidRPr="00241D2D">
        <w:rPr>
          <w:rFonts w:ascii="仿宋_GB2312" w:eastAsia="仿宋_GB2312" w:hint="eastAsia"/>
          <w:sz w:val="32"/>
          <w:szCs w:val="32"/>
        </w:rPr>
        <w:t>年</w:t>
      </w:r>
      <w:r w:rsidR="0072438E">
        <w:rPr>
          <w:rFonts w:ascii="仿宋_GB2312" w:eastAsia="仿宋_GB2312" w:hint="eastAsia"/>
          <w:sz w:val="32"/>
          <w:szCs w:val="32"/>
        </w:rPr>
        <w:t>5</w:t>
      </w:r>
      <w:r w:rsidRPr="00241D2D">
        <w:rPr>
          <w:rFonts w:ascii="仿宋_GB2312" w:eastAsia="仿宋_GB2312" w:hint="eastAsia"/>
          <w:sz w:val="32"/>
          <w:szCs w:val="32"/>
        </w:rPr>
        <w:t>月</w:t>
      </w:r>
      <w:r w:rsidR="0072438E">
        <w:rPr>
          <w:rFonts w:ascii="仿宋_GB2312" w:eastAsia="仿宋_GB2312" w:hint="eastAsia"/>
          <w:sz w:val="32"/>
          <w:szCs w:val="32"/>
        </w:rPr>
        <w:t>27</w:t>
      </w:r>
      <w:r w:rsidRPr="00241D2D">
        <w:rPr>
          <w:rFonts w:ascii="仿宋_GB2312" w:eastAsia="仿宋_GB2312" w:hint="eastAsia"/>
          <w:sz w:val="32"/>
          <w:szCs w:val="32"/>
        </w:rPr>
        <w:t xml:space="preserve"> 日</w:t>
      </w:r>
    </w:p>
    <w:p w:rsidR="00A73AC0" w:rsidRDefault="00A73AC0" w:rsidP="00A73AC0">
      <w:pPr>
        <w:spacing w:line="576" w:lineRule="exact"/>
        <w:rPr>
          <w:rFonts w:ascii="黑体" w:eastAsia="黑体" w:hint="eastAsia"/>
          <w:bCs/>
          <w:sz w:val="32"/>
          <w:szCs w:val="32"/>
        </w:rPr>
      </w:pPr>
      <w:r>
        <w:rPr>
          <w:rFonts w:ascii="黑体" w:eastAsia="黑体" w:hint="eastAsia"/>
          <w:bCs/>
          <w:sz w:val="32"/>
          <w:szCs w:val="32"/>
        </w:rPr>
        <w:lastRenderedPageBreak/>
        <w:t>附件1</w:t>
      </w:r>
    </w:p>
    <w:p w:rsidR="00A73AC0" w:rsidRDefault="00A73AC0" w:rsidP="00A73AC0">
      <w:pPr>
        <w:spacing w:line="576" w:lineRule="exact"/>
        <w:ind w:firstLine="720"/>
        <w:rPr>
          <w:rFonts w:eastAsia="方正小标宋简体"/>
          <w:bCs/>
          <w:sz w:val="36"/>
          <w:szCs w:val="36"/>
        </w:rPr>
      </w:pPr>
    </w:p>
    <w:p w:rsidR="00A73AC0" w:rsidRDefault="00A73AC0" w:rsidP="00A73AC0">
      <w:pPr>
        <w:spacing w:line="576" w:lineRule="exact"/>
        <w:ind w:firstLine="880"/>
        <w:jc w:val="center"/>
        <w:rPr>
          <w:rFonts w:eastAsia="方正小标宋简体"/>
          <w:sz w:val="44"/>
          <w:szCs w:val="44"/>
        </w:rPr>
      </w:pPr>
      <w:r>
        <w:rPr>
          <w:rFonts w:eastAsia="方正小标宋简体" w:hint="eastAsia"/>
          <w:bCs/>
          <w:sz w:val="44"/>
          <w:szCs w:val="44"/>
        </w:rPr>
        <w:t>学籍档案证明（范本）</w:t>
      </w:r>
    </w:p>
    <w:p w:rsidR="00A73AC0" w:rsidRDefault="00A73AC0" w:rsidP="00A73AC0">
      <w:pPr>
        <w:spacing w:line="576" w:lineRule="exact"/>
        <w:ind w:firstLine="640"/>
        <w:rPr>
          <w:rFonts w:eastAsia="方正仿宋简体"/>
          <w:sz w:val="32"/>
        </w:rPr>
      </w:pPr>
    </w:p>
    <w:p w:rsidR="00A73AC0" w:rsidRDefault="00A73AC0" w:rsidP="00A73AC0">
      <w:pPr>
        <w:spacing w:line="576" w:lineRule="exact"/>
        <w:ind w:leftChars="76" w:left="160" w:firstLine="640"/>
        <w:rPr>
          <w:rFonts w:eastAsia="方正仿宋简体" w:hint="eastAsia"/>
          <w:sz w:val="32"/>
        </w:rPr>
      </w:pPr>
      <w:r>
        <w:rPr>
          <w:rFonts w:eastAsia="方正仿宋简体" w:hint="eastAsia"/>
          <w:sz w:val="32"/>
          <w:u w:val="single"/>
        </w:rPr>
        <w:t>张三</w:t>
      </w:r>
      <w:r>
        <w:rPr>
          <w:rFonts w:eastAsia="方正仿宋简体" w:hint="eastAsia"/>
          <w:sz w:val="32"/>
        </w:rPr>
        <w:t>，</w:t>
      </w:r>
      <w:r>
        <w:rPr>
          <w:rFonts w:eastAsia="方正仿宋简体" w:hint="eastAsia"/>
          <w:sz w:val="32"/>
          <w:u w:val="single"/>
        </w:rPr>
        <w:t xml:space="preserve"> </w:t>
      </w:r>
      <w:r>
        <w:rPr>
          <w:rFonts w:eastAsia="方正仿宋简体" w:hint="eastAsia"/>
          <w:sz w:val="32"/>
          <w:u w:val="single"/>
        </w:rPr>
        <w:t>男</w:t>
      </w:r>
      <w:r>
        <w:rPr>
          <w:rFonts w:eastAsia="方正仿宋简体" w:hint="eastAsia"/>
          <w:sz w:val="32"/>
          <w:u w:val="single"/>
        </w:rPr>
        <w:t xml:space="preserve"> </w:t>
      </w:r>
      <w:r>
        <w:rPr>
          <w:rFonts w:eastAsia="方正仿宋简体" w:hint="eastAsia"/>
          <w:sz w:val="32"/>
        </w:rPr>
        <w:t>，</w:t>
      </w:r>
      <w:r>
        <w:rPr>
          <w:rFonts w:eastAsia="方正仿宋简体" w:hint="eastAsia"/>
          <w:sz w:val="32"/>
          <w:u w:val="single"/>
        </w:rPr>
        <w:t xml:space="preserve"> 1985</w:t>
      </w:r>
      <w:r>
        <w:rPr>
          <w:rFonts w:eastAsia="方正仿宋简体" w:hint="eastAsia"/>
          <w:sz w:val="32"/>
        </w:rPr>
        <w:t>年</w:t>
      </w:r>
      <w:r>
        <w:rPr>
          <w:rFonts w:eastAsia="方正仿宋简体" w:hint="eastAsia"/>
          <w:sz w:val="32"/>
          <w:u w:val="single"/>
        </w:rPr>
        <w:t xml:space="preserve"> 08</w:t>
      </w:r>
      <w:r>
        <w:rPr>
          <w:rFonts w:eastAsia="方正仿宋简体" w:hint="eastAsia"/>
          <w:sz w:val="32"/>
        </w:rPr>
        <w:t>月</w:t>
      </w:r>
      <w:r>
        <w:rPr>
          <w:rFonts w:eastAsia="方正仿宋简体" w:hint="eastAsia"/>
          <w:sz w:val="32"/>
          <w:u w:val="single"/>
        </w:rPr>
        <w:t xml:space="preserve"> 02</w:t>
      </w:r>
      <w:r>
        <w:rPr>
          <w:rFonts w:eastAsia="方正仿宋简体" w:hint="eastAsia"/>
          <w:sz w:val="32"/>
        </w:rPr>
        <w:t>日出生，身份证号：</w:t>
      </w:r>
      <w:r>
        <w:rPr>
          <w:rFonts w:eastAsia="方正仿宋简体" w:hint="eastAsia"/>
          <w:sz w:val="32"/>
          <w:u w:val="single"/>
        </w:rPr>
        <w:t xml:space="preserve">452723198508020000 </w:t>
      </w:r>
      <w:r>
        <w:rPr>
          <w:rFonts w:eastAsia="方正仿宋简体" w:hint="eastAsia"/>
          <w:sz w:val="32"/>
        </w:rPr>
        <w:t>，其人事关系（档案）委托（由）</w:t>
      </w:r>
      <w:r>
        <w:rPr>
          <w:rFonts w:eastAsia="方正仿宋简体" w:hint="eastAsia"/>
          <w:color w:val="000000"/>
          <w:sz w:val="32"/>
        </w:rPr>
        <w:t>我单位（机构）</w:t>
      </w:r>
      <w:r>
        <w:rPr>
          <w:rFonts w:eastAsia="方正仿宋简体" w:hint="eastAsia"/>
          <w:sz w:val="32"/>
        </w:rPr>
        <w:t>管理，档案号为：</w:t>
      </w:r>
      <w:r>
        <w:rPr>
          <w:rFonts w:eastAsia="方正仿宋简体" w:hint="eastAsia"/>
          <w:sz w:val="32"/>
          <w:u w:val="single"/>
        </w:rPr>
        <w:t xml:space="preserve"> 77024 </w:t>
      </w:r>
      <w:r>
        <w:rPr>
          <w:rFonts w:eastAsia="方正仿宋简体" w:hint="eastAsia"/>
          <w:sz w:val="32"/>
        </w:rPr>
        <w:t>。</w:t>
      </w:r>
    </w:p>
    <w:p w:rsidR="00A73AC0" w:rsidRDefault="00A73AC0" w:rsidP="00A73AC0">
      <w:pPr>
        <w:spacing w:line="576" w:lineRule="exact"/>
        <w:ind w:firstLine="640"/>
        <w:rPr>
          <w:rFonts w:eastAsia="方正仿宋简体" w:hint="eastAsia"/>
          <w:sz w:val="32"/>
        </w:rPr>
      </w:pPr>
      <w:r>
        <w:rPr>
          <w:rFonts w:eastAsia="方正仿宋简体" w:hint="eastAsia"/>
          <w:sz w:val="32"/>
        </w:rPr>
        <w:t>根据本人人事档案记载：</w:t>
      </w:r>
    </w:p>
    <w:p w:rsidR="00A73AC0" w:rsidRDefault="00A73AC0" w:rsidP="00A73AC0">
      <w:pPr>
        <w:spacing w:line="576" w:lineRule="exact"/>
        <w:ind w:firstLine="640"/>
        <w:rPr>
          <w:rFonts w:eastAsia="方正仿宋简体" w:hint="eastAsia"/>
          <w:sz w:val="32"/>
        </w:rPr>
      </w:pPr>
      <w:r>
        <w:rPr>
          <w:rFonts w:eastAsia="方正仿宋简体" w:hint="eastAsia"/>
          <w:sz w:val="32"/>
        </w:rPr>
        <w:t>第一学历（学位）：</w:t>
      </w:r>
      <w:r>
        <w:rPr>
          <w:rFonts w:eastAsia="方正仿宋简体" w:hint="eastAsia"/>
          <w:sz w:val="32"/>
          <w:u w:val="single"/>
        </w:rPr>
        <w:t xml:space="preserve"> </w:t>
      </w:r>
      <w:r>
        <w:rPr>
          <w:rFonts w:eastAsia="方正仿宋简体" w:hint="eastAsia"/>
          <w:sz w:val="32"/>
          <w:u w:val="single"/>
        </w:rPr>
        <w:t>本科</w:t>
      </w:r>
      <w:r>
        <w:rPr>
          <w:rFonts w:eastAsia="方正仿宋简体" w:hint="eastAsia"/>
          <w:sz w:val="32"/>
          <w:u w:val="single"/>
        </w:rPr>
        <w:t xml:space="preserve"> </w:t>
      </w:r>
      <w:r>
        <w:rPr>
          <w:rFonts w:eastAsia="方正仿宋简体" w:hint="eastAsia"/>
          <w:sz w:val="32"/>
        </w:rPr>
        <w:t>学历，</w:t>
      </w:r>
      <w:r>
        <w:rPr>
          <w:rFonts w:eastAsia="方正仿宋简体" w:hint="eastAsia"/>
          <w:sz w:val="32"/>
          <w:u w:val="single"/>
        </w:rPr>
        <w:t>学士</w:t>
      </w:r>
      <w:r>
        <w:rPr>
          <w:rFonts w:eastAsia="方正仿宋简体" w:hint="eastAsia"/>
          <w:sz w:val="32"/>
        </w:rPr>
        <w:t>学位，</w:t>
      </w:r>
      <w:r>
        <w:rPr>
          <w:rFonts w:eastAsia="方正仿宋简体" w:hint="eastAsia"/>
          <w:sz w:val="32"/>
          <w:u w:val="single"/>
        </w:rPr>
        <w:t xml:space="preserve"> 2008</w:t>
      </w:r>
      <w:r>
        <w:rPr>
          <w:rFonts w:eastAsia="方正仿宋简体" w:hint="eastAsia"/>
          <w:sz w:val="32"/>
        </w:rPr>
        <w:t>年</w:t>
      </w:r>
      <w:r>
        <w:rPr>
          <w:rFonts w:eastAsia="方正仿宋简体" w:hint="eastAsia"/>
          <w:sz w:val="32"/>
          <w:u w:val="single"/>
        </w:rPr>
        <w:t>07</w:t>
      </w:r>
      <w:r>
        <w:rPr>
          <w:rFonts w:eastAsia="方正仿宋简体" w:hint="eastAsia"/>
          <w:sz w:val="32"/>
        </w:rPr>
        <w:t>月毕业于</w:t>
      </w:r>
      <w:r>
        <w:rPr>
          <w:rFonts w:eastAsia="方正仿宋简体" w:hint="eastAsia"/>
          <w:sz w:val="32"/>
          <w:u w:val="single"/>
        </w:rPr>
        <w:t>武汉科技大学</w:t>
      </w:r>
      <w:r>
        <w:rPr>
          <w:rFonts w:eastAsia="方正仿宋简体" w:hint="eastAsia"/>
          <w:sz w:val="32"/>
        </w:rPr>
        <w:t>，</w:t>
      </w:r>
      <w:r>
        <w:rPr>
          <w:rFonts w:eastAsia="方正仿宋简体" w:hint="eastAsia"/>
          <w:sz w:val="32"/>
          <w:u w:val="single"/>
        </w:rPr>
        <w:t>建筑学</w:t>
      </w:r>
      <w:r>
        <w:rPr>
          <w:rFonts w:eastAsia="方正仿宋简体" w:hint="eastAsia"/>
          <w:sz w:val="32"/>
        </w:rPr>
        <w:t>专业。</w:t>
      </w:r>
    </w:p>
    <w:p w:rsidR="00A73AC0" w:rsidRDefault="00A73AC0" w:rsidP="00A73AC0">
      <w:pPr>
        <w:spacing w:line="576" w:lineRule="exact"/>
        <w:ind w:firstLine="640"/>
        <w:rPr>
          <w:rFonts w:eastAsia="方正仿宋简体" w:hint="eastAsia"/>
          <w:sz w:val="32"/>
        </w:rPr>
      </w:pPr>
      <w:r>
        <w:rPr>
          <w:rFonts w:eastAsia="方正仿宋简体" w:hint="eastAsia"/>
          <w:sz w:val="32"/>
        </w:rPr>
        <w:t>第二学历（学位）：</w:t>
      </w:r>
      <w:r>
        <w:rPr>
          <w:rFonts w:eastAsia="方正仿宋简体" w:hint="eastAsia"/>
          <w:sz w:val="32"/>
          <w:u w:val="single"/>
        </w:rPr>
        <w:t>研究生</w:t>
      </w:r>
      <w:r>
        <w:rPr>
          <w:rFonts w:eastAsia="方正仿宋简体" w:hint="eastAsia"/>
          <w:sz w:val="32"/>
          <w:u w:val="single"/>
        </w:rPr>
        <w:t xml:space="preserve"> </w:t>
      </w:r>
      <w:r>
        <w:rPr>
          <w:rFonts w:eastAsia="方正仿宋简体" w:hint="eastAsia"/>
          <w:sz w:val="32"/>
        </w:rPr>
        <w:t>学历，</w:t>
      </w:r>
      <w:r>
        <w:rPr>
          <w:rFonts w:eastAsia="方正仿宋简体" w:hint="eastAsia"/>
          <w:color w:val="000000"/>
          <w:sz w:val="32"/>
          <w:u w:val="single"/>
        </w:rPr>
        <w:t>硕士</w:t>
      </w:r>
      <w:r>
        <w:rPr>
          <w:rFonts w:eastAsia="方正仿宋简体" w:hint="eastAsia"/>
          <w:color w:val="000000"/>
          <w:sz w:val="32"/>
        </w:rPr>
        <w:t>学位</w:t>
      </w:r>
      <w:r>
        <w:rPr>
          <w:rFonts w:eastAsia="方正仿宋简体" w:hint="eastAsia"/>
          <w:sz w:val="32"/>
          <w:u w:val="single"/>
        </w:rPr>
        <w:t>，</w:t>
      </w:r>
      <w:r>
        <w:rPr>
          <w:rFonts w:eastAsia="方正仿宋简体" w:hint="eastAsia"/>
          <w:sz w:val="32"/>
          <w:u w:val="single"/>
        </w:rPr>
        <w:t xml:space="preserve"> 2011 </w:t>
      </w:r>
      <w:r>
        <w:rPr>
          <w:rFonts w:eastAsia="方正仿宋简体" w:hint="eastAsia"/>
          <w:sz w:val="32"/>
        </w:rPr>
        <w:t>年</w:t>
      </w:r>
      <w:r>
        <w:rPr>
          <w:rFonts w:eastAsia="方正仿宋简体" w:hint="eastAsia"/>
          <w:sz w:val="32"/>
          <w:u w:val="single"/>
        </w:rPr>
        <w:t xml:space="preserve"> 1 </w:t>
      </w:r>
      <w:r>
        <w:rPr>
          <w:rFonts w:eastAsia="方正仿宋简体" w:hint="eastAsia"/>
          <w:sz w:val="32"/>
        </w:rPr>
        <w:t>月毕业于</w:t>
      </w:r>
      <w:r>
        <w:rPr>
          <w:rFonts w:eastAsia="方正仿宋简体" w:hint="eastAsia"/>
          <w:sz w:val="32"/>
          <w:u w:val="single"/>
        </w:rPr>
        <w:t>广西大学</w:t>
      </w:r>
      <w:r>
        <w:rPr>
          <w:rFonts w:eastAsia="方正仿宋简体" w:hint="eastAsia"/>
          <w:sz w:val="32"/>
        </w:rPr>
        <w:t>，</w:t>
      </w:r>
      <w:r>
        <w:rPr>
          <w:rFonts w:eastAsia="方正仿宋简体" w:hint="eastAsia"/>
          <w:sz w:val="32"/>
          <w:u w:val="single"/>
        </w:rPr>
        <w:t xml:space="preserve"> </w:t>
      </w:r>
      <w:r>
        <w:rPr>
          <w:rFonts w:eastAsia="方正仿宋简体" w:hint="eastAsia"/>
          <w:sz w:val="32"/>
          <w:u w:val="single"/>
        </w:rPr>
        <w:t>工商管理</w:t>
      </w:r>
      <w:r>
        <w:rPr>
          <w:rFonts w:eastAsia="方正仿宋简体" w:hint="eastAsia"/>
          <w:sz w:val="32"/>
          <w:u w:val="single"/>
        </w:rPr>
        <w:t xml:space="preserve"> </w:t>
      </w:r>
      <w:r>
        <w:rPr>
          <w:rFonts w:eastAsia="方正仿宋简体" w:hint="eastAsia"/>
          <w:sz w:val="32"/>
        </w:rPr>
        <w:t>专业。</w:t>
      </w:r>
    </w:p>
    <w:p w:rsidR="00A73AC0" w:rsidRDefault="00A73AC0" w:rsidP="00A73AC0">
      <w:pPr>
        <w:spacing w:line="576" w:lineRule="exact"/>
        <w:ind w:firstLine="640"/>
        <w:rPr>
          <w:rFonts w:eastAsia="方正仿宋简体" w:hint="eastAsia"/>
          <w:sz w:val="32"/>
        </w:rPr>
      </w:pPr>
      <w:r>
        <w:rPr>
          <w:rFonts w:eastAsia="方正仿宋简体"/>
          <w:sz w:val="32"/>
        </w:rPr>
        <w:t>………………………………</w:t>
      </w:r>
    </w:p>
    <w:p w:rsidR="00A73AC0" w:rsidRDefault="00A73AC0" w:rsidP="00A73AC0">
      <w:pPr>
        <w:spacing w:line="576" w:lineRule="exact"/>
        <w:ind w:firstLine="640"/>
        <w:rPr>
          <w:rFonts w:eastAsia="方正仿宋简体"/>
          <w:sz w:val="32"/>
        </w:rPr>
      </w:pPr>
      <w:r>
        <w:rPr>
          <w:rFonts w:eastAsia="方正仿宋简体" w:hint="eastAsia"/>
          <w:sz w:val="32"/>
        </w:rPr>
        <w:t>特此证明。</w:t>
      </w:r>
    </w:p>
    <w:p w:rsidR="00A73AC0" w:rsidRDefault="00A73AC0" w:rsidP="00A73AC0">
      <w:pPr>
        <w:spacing w:line="576" w:lineRule="exact"/>
        <w:ind w:firstLine="640"/>
        <w:rPr>
          <w:rFonts w:eastAsia="方正仿宋简体" w:hint="eastAsia"/>
          <w:sz w:val="32"/>
        </w:rPr>
      </w:pPr>
    </w:p>
    <w:p w:rsidR="00A73AC0" w:rsidRDefault="00A73AC0" w:rsidP="00A73AC0">
      <w:pPr>
        <w:spacing w:line="576" w:lineRule="exact"/>
        <w:ind w:firstLineChars="1450" w:firstLine="4640"/>
        <w:jc w:val="center"/>
        <w:rPr>
          <w:rFonts w:eastAsia="方正仿宋简体"/>
          <w:sz w:val="32"/>
          <w:u w:val="single"/>
        </w:rPr>
      </w:pPr>
      <w:r>
        <w:rPr>
          <w:rFonts w:eastAsia="方正仿宋简体" w:hint="eastAsia"/>
          <w:sz w:val="32"/>
          <w:u w:val="single"/>
        </w:rPr>
        <w:t xml:space="preserve">  </w:t>
      </w:r>
      <w:r>
        <w:rPr>
          <w:rFonts w:eastAsia="方正仿宋简体" w:hint="eastAsia"/>
          <w:sz w:val="32"/>
          <w:u w:val="single"/>
        </w:rPr>
        <w:t>档案托管机构盖章</w:t>
      </w:r>
      <w:r>
        <w:rPr>
          <w:rFonts w:eastAsia="方正仿宋简体" w:hint="eastAsia"/>
          <w:sz w:val="32"/>
          <w:u w:val="single"/>
        </w:rPr>
        <w:t xml:space="preserve">  </w:t>
      </w:r>
    </w:p>
    <w:p w:rsidR="00A73AC0" w:rsidRDefault="00A73AC0" w:rsidP="00A73AC0">
      <w:pPr>
        <w:spacing w:line="576" w:lineRule="exact"/>
        <w:ind w:firstLine="640"/>
        <w:rPr>
          <w:rFonts w:eastAsia="方正仿宋简体" w:hint="eastAsia"/>
          <w:sz w:val="32"/>
        </w:rPr>
      </w:pPr>
      <w:r>
        <w:rPr>
          <w:rFonts w:eastAsia="方正仿宋简体"/>
          <w:sz w:val="32"/>
        </w:rPr>
        <w:t xml:space="preserve">    </w:t>
      </w:r>
      <w:r>
        <w:rPr>
          <w:rFonts w:eastAsia="方正仿宋简体" w:hint="eastAsia"/>
          <w:sz w:val="32"/>
        </w:rPr>
        <w:t xml:space="preserve">                     </w:t>
      </w:r>
      <w:r>
        <w:rPr>
          <w:rFonts w:eastAsia="方正仿宋简体"/>
          <w:sz w:val="32"/>
        </w:rPr>
        <w:tab/>
      </w:r>
      <w:r>
        <w:rPr>
          <w:rFonts w:eastAsia="方正仿宋简体" w:hint="eastAsia"/>
          <w:sz w:val="32"/>
          <w:u w:val="single"/>
        </w:rPr>
        <w:t xml:space="preserve">      </w:t>
      </w:r>
      <w:r>
        <w:rPr>
          <w:rFonts w:eastAsia="方正仿宋简体" w:hint="eastAsia"/>
          <w:sz w:val="32"/>
        </w:rPr>
        <w:t>年</w:t>
      </w:r>
      <w:r>
        <w:rPr>
          <w:rFonts w:eastAsia="方正仿宋简体" w:hint="eastAsia"/>
          <w:sz w:val="32"/>
          <w:u w:val="single"/>
        </w:rPr>
        <w:t xml:space="preserve">    </w:t>
      </w:r>
      <w:r>
        <w:rPr>
          <w:rFonts w:eastAsia="方正仿宋简体" w:hint="eastAsia"/>
          <w:sz w:val="32"/>
        </w:rPr>
        <w:t>月</w:t>
      </w:r>
      <w:r>
        <w:rPr>
          <w:rFonts w:eastAsia="方正仿宋简体" w:hint="eastAsia"/>
          <w:sz w:val="32"/>
          <w:u w:val="single"/>
        </w:rPr>
        <w:t xml:space="preserve">    </w:t>
      </w:r>
      <w:r>
        <w:rPr>
          <w:rFonts w:eastAsia="方正仿宋简体" w:hint="eastAsia"/>
          <w:sz w:val="32"/>
        </w:rPr>
        <w:t>日</w:t>
      </w:r>
    </w:p>
    <w:p w:rsidR="00A73AC0" w:rsidRDefault="00A73AC0" w:rsidP="00A73AC0">
      <w:pPr>
        <w:spacing w:line="576" w:lineRule="exact"/>
        <w:ind w:firstLine="640"/>
        <w:rPr>
          <w:rFonts w:eastAsia="方正仿宋简体" w:hint="eastAsia"/>
          <w:sz w:val="32"/>
        </w:rPr>
      </w:pPr>
    </w:p>
    <w:p w:rsidR="00A73AC0" w:rsidRDefault="00A73AC0" w:rsidP="00A73AC0">
      <w:pPr>
        <w:spacing w:line="576" w:lineRule="exact"/>
        <w:ind w:firstLine="640"/>
        <w:rPr>
          <w:rFonts w:eastAsia="方正仿宋简体"/>
          <w:sz w:val="30"/>
        </w:rPr>
      </w:pPr>
      <w:r>
        <w:rPr>
          <w:rFonts w:eastAsia="方正仿宋简体" w:hint="eastAsia"/>
          <w:sz w:val="32"/>
        </w:rPr>
        <w:t>注：如存在多个学历（学位）的，所查询的学历学位证明应与申报材料对应。</w:t>
      </w:r>
    </w:p>
    <w:p w:rsidR="00A73AC0" w:rsidRDefault="00A73AC0" w:rsidP="00A73AC0">
      <w:pPr>
        <w:spacing w:line="576" w:lineRule="exact"/>
        <w:ind w:firstLine="640"/>
        <w:rPr>
          <w:rFonts w:ascii="仿宋_GB2312" w:eastAsia="仿宋_GB2312" w:hAnsi="宋体" w:hint="eastAsia"/>
          <w:sz w:val="32"/>
          <w:szCs w:val="32"/>
        </w:rPr>
      </w:pPr>
    </w:p>
    <w:p w:rsidR="00A73AC0" w:rsidRDefault="00A73AC0" w:rsidP="001462A1">
      <w:pPr>
        <w:spacing w:line="600" w:lineRule="exact"/>
        <w:rPr>
          <w:rFonts w:ascii="仿宋_GB2312" w:eastAsia="仿宋_GB2312" w:hint="eastAsia"/>
          <w:sz w:val="32"/>
          <w:szCs w:val="32"/>
        </w:rPr>
      </w:pPr>
    </w:p>
    <w:p w:rsidR="00A73AC0" w:rsidRDefault="00A73AC0" w:rsidP="001462A1">
      <w:pPr>
        <w:spacing w:line="600" w:lineRule="exact"/>
        <w:rPr>
          <w:rFonts w:ascii="仿宋_GB2312" w:eastAsia="仿宋_GB2312" w:hint="eastAsia"/>
          <w:sz w:val="32"/>
          <w:szCs w:val="32"/>
        </w:rPr>
      </w:pPr>
    </w:p>
    <w:p w:rsidR="00533C10" w:rsidRDefault="00533C10" w:rsidP="00A73AC0">
      <w:pPr>
        <w:rPr>
          <w:rFonts w:ascii="黑体" w:eastAsia="黑体" w:hint="eastAsia"/>
          <w:sz w:val="32"/>
          <w:szCs w:val="32"/>
        </w:rPr>
      </w:pPr>
    </w:p>
    <w:p w:rsidR="00A73AC0" w:rsidRDefault="00A73AC0" w:rsidP="00A73AC0">
      <w:pPr>
        <w:rPr>
          <w:rFonts w:ascii="黑体" w:eastAsia="黑体" w:hint="eastAsia"/>
          <w:sz w:val="32"/>
          <w:szCs w:val="32"/>
        </w:rPr>
      </w:pPr>
      <w:r>
        <w:rPr>
          <w:rFonts w:ascii="黑体" w:eastAsia="黑体" w:hint="eastAsia"/>
          <w:sz w:val="32"/>
          <w:szCs w:val="32"/>
        </w:rPr>
        <w:lastRenderedPageBreak/>
        <w:t>附件2</w:t>
      </w:r>
    </w:p>
    <w:p w:rsidR="00A73AC0" w:rsidRDefault="00A73AC0" w:rsidP="00A73AC0">
      <w:pPr>
        <w:jc w:val="center"/>
        <w:rPr>
          <w:rFonts w:ascii="方正小标宋简体" w:eastAsia="方正小标宋简体" w:hint="eastAsia"/>
          <w:sz w:val="44"/>
          <w:szCs w:val="44"/>
        </w:rPr>
      </w:pPr>
      <w:r>
        <w:rPr>
          <w:rFonts w:ascii="方正小标宋简体" w:eastAsia="方正小标宋简体" w:hint="eastAsia"/>
          <w:sz w:val="44"/>
          <w:szCs w:val="44"/>
        </w:rPr>
        <w:t>专 家 鉴 定 意 见 表</w:t>
      </w:r>
    </w:p>
    <w:p w:rsidR="00A73AC0" w:rsidRDefault="00A73AC0" w:rsidP="00A73AC0">
      <w:pPr>
        <w:ind w:firstLine="400"/>
        <w:rPr>
          <w:rFonts w:hint="eastAsia"/>
        </w:rPr>
      </w:pPr>
    </w:p>
    <w:p w:rsidR="00A73AC0" w:rsidRDefault="00A73AC0" w:rsidP="00A73AC0">
      <w:pPr>
        <w:ind w:firstLine="400"/>
        <w:rPr>
          <w:rFonts w:hint="eastAsia"/>
        </w:rPr>
      </w:pPr>
    </w:p>
    <w:tbl>
      <w:tblPr>
        <w:tblStyle w:val="a6"/>
        <w:tblW w:w="0" w:type="auto"/>
        <w:tblInd w:w="0" w:type="dxa"/>
        <w:tblLayout w:type="fixed"/>
        <w:tblLook w:val="0000"/>
      </w:tblPr>
      <w:tblGrid>
        <w:gridCol w:w="3461"/>
        <w:gridCol w:w="5122"/>
      </w:tblGrid>
      <w:tr w:rsidR="00A73AC0" w:rsidTr="00B90A79">
        <w:trPr>
          <w:trHeight w:val="569"/>
        </w:trPr>
        <w:tc>
          <w:tcPr>
            <w:tcW w:w="3461" w:type="dxa"/>
          </w:tcPr>
          <w:p w:rsidR="00A73AC0" w:rsidRDefault="00A73AC0" w:rsidP="00B90A79">
            <w:pPr>
              <w:rPr>
                <w:rFonts w:ascii="仿宋_GB2312" w:eastAsia="仿宋_GB2312" w:hint="eastAsia"/>
                <w:sz w:val="32"/>
                <w:szCs w:val="32"/>
              </w:rPr>
            </w:pPr>
            <w:r>
              <w:rPr>
                <w:rFonts w:ascii="仿宋_GB2312" w:eastAsia="仿宋_GB2312" w:hint="eastAsia"/>
                <w:sz w:val="32"/>
                <w:szCs w:val="32"/>
              </w:rPr>
              <w:t>作者：</w:t>
            </w:r>
          </w:p>
        </w:tc>
        <w:tc>
          <w:tcPr>
            <w:tcW w:w="5122" w:type="dxa"/>
            <w:vAlign w:val="center"/>
          </w:tcPr>
          <w:p w:rsidR="00A73AC0" w:rsidRDefault="00A73AC0" w:rsidP="00B90A79">
            <w:pPr>
              <w:ind w:firstLineChars="1" w:firstLine="3"/>
              <w:rPr>
                <w:rFonts w:ascii="仿宋_GB2312" w:eastAsia="仿宋_GB2312" w:hint="eastAsia"/>
                <w:sz w:val="32"/>
                <w:szCs w:val="32"/>
              </w:rPr>
            </w:pPr>
            <w:r>
              <w:rPr>
                <w:rFonts w:ascii="仿宋_GB2312" w:eastAsia="仿宋_GB2312" w:hint="eastAsia"/>
                <w:sz w:val="32"/>
                <w:szCs w:val="32"/>
              </w:rPr>
              <w:t>拟申报专业技术职务：</w:t>
            </w:r>
          </w:p>
        </w:tc>
      </w:tr>
      <w:tr w:rsidR="00A73AC0" w:rsidTr="00B90A79">
        <w:trPr>
          <w:trHeight w:val="583"/>
        </w:trPr>
        <w:tc>
          <w:tcPr>
            <w:tcW w:w="8583" w:type="dxa"/>
            <w:gridSpan w:val="2"/>
          </w:tcPr>
          <w:p w:rsidR="00A73AC0" w:rsidRDefault="00A73AC0" w:rsidP="00B90A79">
            <w:pPr>
              <w:rPr>
                <w:rFonts w:ascii="仿宋_GB2312" w:eastAsia="仿宋_GB2312" w:hint="eastAsia"/>
                <w:sz w:val="32"/>
                <w:szCs w:val="32"/>
              </w:rPr>
            </w:pPr>
            <w:r>
              <w:rPr>
                <w:rFonts w:ascii="仿宋_GB2312" w:eastAsia="仿宋_GB2312" w:hint="eastAsia"/>
                <w:sz w:val="32"/>
                <w:szCs w:val="32"/>
              </w:rPr>
              <w:t>论文（作品）题目：</w:t>
            </w:r>
          </w:p>
        </w:tc>
      </w:tr>
      <w:tr w:rsidR="00A73AC0" w:rsidTr="00B90A79">
        <w:trPr>
          <w:trHeight w:val="8143"/>
        </w:trPr>
        <w:tc>
          <w:tcPr>
            <w:tcW w:w="8583" w:type="dxa"/>
            <w:gridSpan w:val="2"/>
          </w:tcPr>
          <w:p w:rsidR="00A73AC0" w:rsidRDefault="00A73AC0" w:rsidP="00B90A79">
            <w:pPr>
              <w:rPr>
                <w:rFonts w:ascii="仿宋_GB2312" w:eastAsia="仿宋_GB2312" w:hint="eastAsia"/>
                <w:sz w:val="32"/>
                <w:szCs w:val="32"/>
              </w:rPr>
            </w:pPr>
            <w:r>
              <w:rPr>
                <w:rFonts w:ascii="仿宋_GB2312" w:eastAsia="仿宋_GB2312" w:hint="eastAsia"/>
                <w:sz w:val="32"/>
                <w:szCs w:val="32"/>
              </w:rPr>
              <w:t>专家鉴定意见：</w:t>
            </w:r>
          </w:p>
          <w:p w:rsidR="00A73AC0" w:rsidRDefault="00A73AC0" w:rsidP="00B90A79">
            <w:pPr>
              <w:ind w:firstLine="640"/>
              <w:rPr>
                <w:rFonts w:ascii="仿宋_GB2312" w:eastAsia="仿宋_GB2312" w:hint="eastAsia"/>
                <w:sz w:val="32"/>
                <w:szCs w:val="32"/>
              </w:rPr>
            </w:pPr>
          </w:p>
          <w:p w:rsidR="00A73AC0" w:rsidRDefault="00A73AC0" w:rsidP="00B90A79">
            <w:pPr>
              <w:ind w:firstLine="640"/>
              <w:rPr>
                <w:rFonts w:ascii="仿宋_GB2312" w:eastAsia="仿宋_GB2312" w:hint="eastAsia"/>
                <w:sz w:val="32"/>
                <w:szCs w:val="32"/>
              </w:rPr>
            </w:pPr>
          </w:p>
        </w:tc>
      </w:tr>
      <w:tr w:rsidR="00A73AC0" w:rsidTr="00B90A79">
        <w:trPr>
          <w:trHeight w:val="569"/>
        </w:trPr>
        <w:tc>
          <w:tcPr>
            <w:tcW w:w="3461" w:type="dxa"/>
          </w:tcPr>
          <w:p w:rsidR="00A73AC0" w:rsidRDefault="00A73AC0" w:rsidP="00B90A79">
            <w:pPr>
              <w:rPr>
                <w:rFonts w:ascii="仿宋_GB2312" w:eastAsia="仿宋_GB2312" w:hint="eastAsia"/>
                <w:sz w:val="32"/>
                <w:szCs w:val="32"/>
              </w:rPr>
            </w:pPr>
            <w:r>
              <w:rPr>
                <w:rFonts w:ascii="仿宋_GB2312" w:eastAsia="仿宋_GB2312" w:hint="eastAsia"/>
                <w:sz w:val="32"/>
                <w:szCs w:val="32"/>
              </w:rPr>
              <w:t>鉴定专家：</w:t>
            </w:r>
          </w:p>
        </w:tc>
        <w:tc>
          <w:tcPr>
            <w:tcW w:w="5122" w:type="dxa"/>
          </w:tcPr>
          <w:p w:rsidR="00A73AC0" w:rsidRDefault="00A73AC0" w:rsidP="00B90A79">
            <w:pPr>
              <w:ind w:firstLineChars="1" w:firstLine="3"/>
              <w:jc w:val="center"/>
              <w:rPr>
                <w:rFonts w:ascii="仿宋_GB2312" w:eastAsia="仿宋_GB2312" w:hint="eastAsia"/>
                <w:sz w:val="32"/>
                <w:szCs w:val="32"/>
              </w:rPr>
            </w:pPr>
            <w:r>
              <w:rPr>
                <w:rFonts w:ascii="仿宋_GB2312" w:eastAsia="仿宋_GB2312" w:hint="eastAsia"/>
                <w:sz w:val="32"/>
                <w:szCs w:val="32"/>
              </w:rPr>
              <w:t>鉴定专家单位职改办（公章）</w:t>
            </w:r>
          </w:p>
        </w:tc>
      </w:tr>
      <w:tr w:rsidR="00A73AC0" w:rsidTr="00B90A79">
        <w:trPr>
          <w:trHeight w:val="583"/>
        </w:trPr>
        <w:tc>
          <w:tcPr>
            <w:tcW w:w="3461" w:type="dxa"/>
          </w:tcPr>
          <w:p w:rsidR="00A73AC0" w:rsidRDefault="00A73AC0" w:rsidP="00B90A79">
            <w:pPr>
              <w:rPr>
                <w:rFonts w:ascii="仿宋_GB2312" w:eastAsia="仿宋_GB2312" w:hint="eastAsia"/>
                <w:sz w:val="32"/>
                <w:szCs w:val="32"/>
              </w:rPr>
            </w:pPr>
            <w:r>
              <w:rPr>
                <w:rFonts w:ascii="仿宋_GB2312" w:eastAsia="仿宋_GB2312" w:hint="eastAsia"/>
                <w:sz w:val="32"/>
                <w:szCs w:val="32"/>
              </w:rPr>
              <w:t xml:space="preserve">专业职称： </w:t>
            </w:r>
          </w:p>
        </w:tc>
        <w:tc>
          <w:tcPr>
            <w:tcW w:w="5122" w:type="dxa"/>
          </w:tcPr>
          <w:p w:rsidR="00A73AC0" w:rsidRDefault="00A73AC0" w:rsidP="00B90A79">
            <w:pPr>
              <w:ind w:firstLineChars="1" w:firstLine="3"/>
              <w:jc w:val="center"/>
              <w:rPr>
                <w:rFonts w:ascii="仿宋_GB2312" w:eastAsia="仿宋_GB2312" w:hint="eastAsia"/>
                <w:sz w:val="32"/>
                <w:szCs w:val="32"/>
              </w:rPr>
            </w:pPr>
            <w:r>
              <w:rPr>
                <w:rFonts w:ascii="仿宋_GB2312" w:eastAsia="仿宋_GB2312" w:hint="eastAsia"/>
                <w:sz w:val="32"/>
                <w:szCs w:val="32"/>
              </w:rPr>
              <w:t xml:space="preserve">        年  月  日</w:t>
            </w:r>
          </w:p>
        </w:tc>
      </w:tr>
    </w:tbl>
    <w:p w:rsidR="00FC291E" w:rsidRDefault="00FC291E" w:rsidP="001462A1">
      <w:pPr>
        <w:spacing w:line="600" w:lineRule="exact"/>
        <w:rPr>
          <w:rFonts w:ascii="仿宋_GB2312" w:eastAsia="仿宋_GB2312"/>
          <w:sz w:val="32"/>
          <w:szCs w:val="32"/>
        </w:rPr>
        <w:sectPr w:rsidR="00FC291E" w:rsidSect="00065285">
          <w:footerReference w:type="default" r:id="rId7"/>
          <w:pgSz w:w="11906" w:h="16838"/>
          <w:pgMar w:top="1440" w:right="1800" w:bottom="1440" w:left="1800" w:header="851" w:footer="992" w:gutter="0"/>
          <w:cols w:space="425"/>
          <w:docGrid w:type="lines" w:linePitch="312"/>
        </w:sectPr>
      </w:pPr>
    </w:p>
    <w:tbl>
      <w:tblPr>
        <w:tblW w:w="0" w:type="auto"/>
        <w:tblInd w:w="-1152" w:type="dxa"/>
        <w:tblLayout w:type="fixed"/>
        <w:tblLook w:val="0000"/>
      </w:tblPr>
      <w:tblGrid>
        <w:gridCol w:w="426"/>
        <w:gridCol w:w="1140"/>
        <w:gridCol w:w="1899"/>
        <w:gridCol w:w="860"/>
        <w:gridCol w:w="2080"/>
        <w:gridCol w:w="426"/>
        <w:gridCol w:w="732"/>
        <w:gridCol w:w="735"/>
        <w:gridCol w:w="735"/>
        <w:gridCol w:w="732"/>
        <w:gridCol w:w="630"/>
        <w:gridCol w:w="735"/>
        <w:gridCol w:w="945"/>
        <w:gridCol w:w="840"/>
        <w:gridCol w:w="735"/>
        <w:gridCol w:w="860"/>
        <w:gridCol w:w="1240"/>
      </w:tblGrid>
      <w:tr w:rsidR="00FC291E" w:rsidTr="00B90A79">
        <w:trPr>
          <w:trHeight w:val="510"/>
        </w:trPr>
        <w:tc>
          <w:tcPr>
            <w:tcW w:w="1566" w:type="dxa"/>
            <w:gridSpan w:val="2"/>
            <w:tcBorders>
              <w:top w:val="nil"/>
              <w:left w:val="nil"/>
              <w:bottom w:val="nil"/>
              <w:right w:val="nil"/>
            </w:tcBorders>
            <w:shd w:val="clear" w:color="auto" w:fill="FFFFFF"/>
            <w:vAlign w:val="center"/>
          </w:tcPr>
          <w:p w:rsidR="00FC291E" w:rsidRDefault="00FC291E" w:rsidP="00FC291E">
            <w:pPr>
              <w:widowControl/>
              <w:ind w:hanging="3"/>
              <w:jc w:val="center"/>
              <w:rPr>
                <w:rFonts w:ascii="黑体" w:eastAsia="黑体" w:hAnsi="宋体" w:cs="宋体" w:hint="eastAsia"/>
                <w:sz w:val="32"/>
                <w:szCs w:val="32"/>
              </w:rPr>
            </w:pPr>
            <w:r>
              <w:rPr>
                <w:rFonts w:ascii="黑体" w:eastAsia="黑体" w:hAnsi="宋体" w:cs="宋体" w:hint="eastAsia"/>
                <w:sz w:val="32"/>
                <w:szCs w:val="32"/>
              </w:rPr>
              <w:lastRenderedPageBreak/>
              <w:t>附件3</w:t>
            </w:r>
          </w:p>
        </w:tc>
        <w:tc>
          <w:tcPr>
            <w:tcW w:w="1899"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860"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2080"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426"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732"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735"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735"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732"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630"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735"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945"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840"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735"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860"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c>
          <w:tcPr>
            <w:tcW w:w="1240" w:type="dxa"/>
            <w:tcBorders>
              <w:top w:val="nil"/>
              <w:left w:val="nil"/>
              <w:bottom w:val="nil"/>
              <w:right w:val="nil"/>
            </w:tcBorders>
            <w:shd w:val="clear" w:color="auto" w:fill="FFFFFF"/>
            <w:vAlign w:val="center"/>
          </w:tcPr>
          <w:p w:rsidR="00FC291E" w:rsidRDefault="00FC291E" w:rsidP="00B90A79">
            <w:pPr>
              <w:widowControl/>
              <w:rPr>
                <w:rFonts w:ascii="仿宋_GB2312" w:eastAsia="仿宋_GB2312" w:hAnsi="宋体" w:cs="宋体" w:hint="eastAsia"/>
                <w:szCs w:val="21"/>
              </w:rPr>
            </w:pPr>
            <w:r>
              <w:rPr>
                <w:rFonts w:ascii="仿宋_GB2312" w:eastAsia="仿宋_GB2312" w:hAnsi="宋体" w:cs="宋体" w:hint="eastAsia"/>
                <w:szCs w:val="21"/>
              </w:rPr>
              <w:t xml:space="preserve">　</w:t>
            </w:r>
          </w:p>
        </w:tc>
      </w:tr>
      <w:tr w:rsidR="00FC291E" w:rsidTr="00B90A79">
        <w:trPr>
          <w:trHeight w:val="810"/>
        </w:trPr>
        <w:tc>
          <w:tcPr>
            <w:tcW w:w="15750" w:type="dxa"/>
            <w:gridSpan w:val="17"/>
            <w:tcBorders>
              <w:top w:val="nil"/>
              <w:left w:val="nil"/>
              <w:bottom w:val="nil"/>
              <w:right w:val="nil"/>
            </w:tcBorders>
            <w:shd w:val="clear" w:color="auto" w:fill="FFFFFF"/>
            <w:vAlign w:val="center"/>
          </w:tcPr>
          <w:p w:rsidR="00FC291E" w:rsidRDefault="00FC291E" w:rsidP="00B90A79">
            <w:pPr>
              <w:widowControl/>
              <w:jc w:val="center"/>
              <w:rPr>
                <w:rFonts w:ascii="方正小标宋简体" w:eastAsia="方正小标宋简体" w:hAnsi="宋体" w:cs="宋体" w:hint="eastAsia"/>
                <w:color w:val="000000"/>
                <w:sz w:val="36"/>
                <w:szCs w:val="36"/>
              </w:rPr>
            </w:pPr>
            <w:r>
              <w:rPr>
                <w:rFonts w:ascii="方正小标宋简体" w:eastAsia="方正小标宋简体" w:hAnsi="宋体" w:cs="宋体" w:hint="eastAsia"/>
                <w:color w:val="000000"/>
                <w:sz w:val="36"/>
                <w:szCs w:val="36"/>
              </w:rPr>
              <w:t>广西专业技术资格证书注册验证信息登记表</w:t>
            </w:r>
          </w:p>
        </w:tc>
      </w:tr>
      <w:tr w:rsidR="00FC291E" w:rsidTr="00B90A79">
        <w:trPr>
          <w:trHeight w:val="585"/>
        </w:trPr>
        <w:tc>
          <w:tcPr>
            <w:tcW w:w="15750" w:type="dxa"/>
            <w:gridSpan w:val="17"/>
            <w:tcBorders>
              <w:top w:val="nil"/>
              <w:left w:val="nil"/>
              <w:bottom w:val="single" w:sz="4" w:space="0" w:color="auto"/>
              <w:right w:val="nil"/>
            </w:tcBorders>
            <w:shd w:val="clear" w:color="auto" w:fill="FFFFFF"/>
            <w:vAlign w:val="center"/>
          </w:tcPr>
          <w:p w:rsidR="00FC291E" w:rsidRDefault="00FC291E" w:rsidP="00B90A79">
            <w:pPr>
              <w:widowControl/>
              <w:rPr>
                <w:rFonts w:ascii="仿宋_GB2312" w:eastAsia="仿宋_GB2312" w:hAnsi="宋体" w:cs="宋体" w:hint="eastAsia"/>
                <w:color w:val="000000"/>
                <w:szCs w:val="21"/>
              </w:rPr>
            </w:pPr>
            <w:r>
              <w:rPr>
                <w:rFonts w:ascii="仿宋_GB2312" w:eastAsia="仿宋_GB2312" w:hAnsi="宋体" w:cs="宋体" w:hint="eastAsia"/>
                <w:color w:val="000000"/>
                <w:szCs w:val="21"/>
              </w:rPr>
              <w:t>报送单位（盖章）：                                           经办人：                               联系电话：                              年   月   日</w:t>
            </w:r>
          </w:p>
        </w:tc>
      </w:tr>
      <w:tr w:rsidR="00FC291E" w:rsidTr="00B90A79">
        <w:trPr>
          <w:trHeight w:val="1110"/>
        </w:trPr>
        <w:tc>
          <w:tcPr>
            <w:tcW w:w="426"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序号</w:t>
            </w:r>
          </w:p>
        </w:tc>
        <w:tc>
          <w:tcPr>
            <w:tcW w:w="11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证书编号</w:t>
            </w:r>
            <w:r>
              <w:rPr>
                <w:rFonts w:ascii="仿宋_GB2312" w:eastAsia="仿宋_GB2312" w:hAnsi="宋体" w:cs="宋体" w:hint="eastAsia"/>
                <w:color w:val="000000"/>
                <w:szCs w:val="21"/>
              </w:rPr>
              <w:br/>
              <w:t>（7位数）</w:t>
            </w:r>
          </w:p>
        </w:tc>
        <w:tc>
          <w:tcPr>
            <w:tcW w:w="1899"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管理号</w:t>
            </w:r>
            <w:r>
              <w:rPr>
                <w:rFonts w:ascii="仿宋_GB2312" w:eastAsia="仿宋_GB2312" w:hAnsi="宋体" w:cs="宋体" w:hint="eastAsia"/>
                <w:color w:val="000000"/>
                <w:szCs w:val="21"/>
              </w:rPr>
              <w:br/>
              <w:t>（18位数）</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姓名</w:t>
            </w:r>
          </w:p>
        </w:tc>
        <w:tc>
          <w:tcPr>
            <w:tcW w:w="208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身份证号</w:t>
            </w:r>
            <w:r>
              <w:rPr>
                <w:rFonts w:ascii="仿宋_GB2312" w:eastAsia="仿宋_GB2312" w:hAnsi="宋体" w:cs="宋体" w:hint="eastAsia"/>
                <w:color w:val="000000"/>
                <w:szCs w:val="21"/>
              </w:rPr>
              <w:br/>
              <w:t>（18位数）</w:t>
            </w:r>
          </w:p>
        </w:tc>
        <w:tc>
          <w:tcPr>
            <w:tcW w:w="426"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性别</w:t>
            </w:r>
          </w:p>
        </w:tc>
        <w:tc>
          <w:tcPr>
            <w:tcW w:w="732"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出生</w:t>
            </w:r>
            <w:r>
              <w:rPr>
                <w:rFonts w:ascii="仿宋_GB2312" w:eastAsia="仿宋_GB2312" w:hAnsi="宋体" w:cs="宋体" w:hint="eastAsia"/>
                <w:color w:val="000000"/>
                <w:szCs w:val="21"/>
              </w:rPr>
              <w:br/>
              <w:t>年月</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证书</w:t>
            </w:r>
            <w:r>
              <w:rPr>
                <w:rFonts w:ascii="仿宋_GB2312" w:eastAsia="仿宋_GB2312" w:hAnsi="宋体" w:cs="宋体" w:hint="eastAsia"/>
                <w:color w:val="000000"/>
                <w:szCs w:val="21"/>
              </w:rPr>
              <w:br/>
              <w:t>级别</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职称</w:t>
            </w:r>
            <w:r>
              <w:rPr>
                <w:rFonts w:ascii="仿宋_GB2312" w:eastAsia="仿宋_GB2312" w:hAnsi="宋体" w:cs="宋体" w:hint="eastAsia"/>
                <w:color w:val="000000"/>
                <w:szCs w:val="21"/>
              </w:rPr>
              <w:br/>
              <w:t>系列</w:t>
            </w:r>
          </w:p>
        </w:tc>
        <w:tc>
          <w:tcPr>
            <w:tcW w:w="732"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资格</w:t>
            </w:r>
            <w:r>
              <w:rPr>
                <w:rFonts w:ascii="仿宋_GB2312" w:eastAsia="仿宋_GB2312" w:hAnsi="宋体" w:cs="宋体" w:hint="eastAsia"/>
                <w:color w:val="000000"/>
                <w:szCs w:val="21"/>
              </w:rPr>
              <w:br/>
              <w:t>名称</w:t>
            </w:r>
          </w:p>
        </w:tc>
        <w:tc>
          <w:tcPr>
            <w:tcW w:w="63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专业</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授予</w:t>
            </w:r>
            <w:r>
              <w:rPr>
                <w:rFonts w:ascii="仿宋_GB2312" w:eastAsia="仿宋_GB2312" w:hAnsi="宋体" w:cs="宋体" w:hint="eastAsia"/>
                <w:color w:val="000000"/>
                <w:szCs w:val="21"/>
              </w:rPr>
              <w:br/>
              <w:t>时间</w:t>
            </w:r>
          </w:p>
        </w:tc>
        <w:tc>
          <w:tcPr>
            <w:tcW w:w="94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批准</w:t>
            </w:r>
            <w:r>
              <w:rPr>
                <w:rFonts w:ascii="仿宋_GB2312" w:eastAsia="仿宋_GB2312" w:hAnsi="宋体" w:cs="宋体" w:hint="eastAsia"/>
                <w:color w:val="000000"/>
                <w:szCs w:val="21"/>
              </w:rPr>
              <w:br/>
              <w:t>机关</w:t>
            </w:r>
          </w:p>
        </w:tc>
        <w:tc>
          <w:tcPr>
            <w:tcW w:w="8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发文</w:t>
            </w:r>
            <w:r>
              <w:rPr>
                <w:rFonts w:ascii="仿宋_GB2312" w:eastAsia="仿宋_GB2312" w:hAnsi="宋体" w:cs="宋体" w:hint="eastAsia"/>
                <w:color w:val="000000"/>
                <w:szCs w:val="21"/>
              </w:rPr>
              <w:br/>
              <w:t>文号</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送审</w:t>
            </w:r>
            <w:r>
              <w:rPr>
                <w:rFonts w:ascii="仿宋_GB2312" w:eastAsia="仿宋_GB2312" w:hAnsi="宋体" w:cs="宋体" w:hint="eastAsia"/>
                <w:color w:val="000000"/>
                <w:szCs w:val="21"/>
              </w:rPr>
              <w:br/>
              <w:t>日期</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送审人</w:t>
            </w:r>
          </w:p>
        </w:tc>
        <w:tc>
          <w:tcPr>
            <w:tcW w:w="12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联系方式</w:t>
            </w:r>
          </w:p>
        </w:tc>
      </w:tr>
      <w:tr w:rsidR="00FC291E" w:rsidTr="00B90A79">
        <w:trPr>
          <w:trHeight w:val="1035"/>
        </w:trPr>
        <w:tc>
          <w:tcPr>
            <w:tcW w:w="426"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1</w:t>
            </w:r>
          </w:p>
        </w:tc>
        <w:tc>
          <w:tcPr>
            <w:tcW w:w="11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0001234</w:t>
            </w:r>
          </w:p>
        </w:tc>
        <w:tc>
          <w:tcPr>
            <w:tcW w:w="1899"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201000001201100001</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张三</w:t>
            </w:r>
          </w:p>
        </w:tc>
        <w:tc>
          <w:tcPr>
            <w:tcW w:w="208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 xml:space="preserve">　</w:t>
            </w:r>
          </w:p>
        </w:tc>
        <w:tc>
          <w:tcPr>
            <w:tcW w:w="426"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 xml:space="preserve">　</w:t>
            </w:r>
          </w:p>
        </w:tc>
        <w:tc>
          <w:tcPr>
            <w:tcW w:w="732"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1985-2</w:t>
            </w:r>
          </w:p>
        </w:tc>
        <w:tc>
          <w:tcPr>
            <w:tcW w:w="735"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副高</w:t>
            </w:r>
          </w:p>
        </w:tc>
        <w:tc>
          <w:tcPr>
            <w:tcW w:w="735"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档案</w:t>
            </w:r>
          </w:p>
        </w:tc>
        <w:tc>
          <w:tcPr>
            <w:tcW w:w="732"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副研究馆员</w:t>
            </w:r>
          </w:p>
        </w:tc>
        <w:tc>
          <w:tcPr>
            <w:tcW w:w="63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 xml:space="preserve">　</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2013-12</w:t>
            </w:r>
          </w:p>
        </w:tc>
        <w:tc>
          <w:tcPr>
            <w:tcW w:w="94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广西壮族自治区人力资源和社会保障厅</w:t>
            </w:r>
          </w:p>
        </w:tc>
        <w:tc>
          <w:tcPr>
            <w:tcW w:w="8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桂职干</w:t>
            </w:r>
            <w:r>
              <w:rPr>
                <w:rFonts w:ascii="宋体" w:hAnsi="宋体" w:cs="宋体" w:hint="eastAsia"/>
                <w:color w:val="000000"/>
                <w:sz w:val="18"/>
                <w:szCs w:val="18"/>
              </w:rPr>
              <w:br/>
              <w:t>〔2014〕2号</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2016-9-1</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李四</w:t>
            </w:r>
          </w:p>
        </w:tc>
        <w:tc>
          <w:tcPr>
            <w:tcW w:w="12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宋体" w:hAnsi="宋体" w:cs="宋体" w:hint="eastAsia"/>
                <w:color w:val="000000"/>
                <w:sz w:val="18"/>
                <w:szCs w:val="18"/>
              </w:rPr>
            </w:pPr>
            <w:r>
              <w:rPr>
                <w:rFonts w:ascii="宋体" w:hAnsi="宋体" w:cs="宋体" w:hint="eastAsia"/>
                <w:color w:val="000000"/>
                <w:sz w:val="18"/>
                <w:szCs w:val="18"/>
              </w:rPr>
              <w:t>13212120033</w:t>
            </w:r>
          </w:p>
        </w:tc>
      </w:tr>
      <w:tr w:rsidR="00FC291E" w:rsidTr="00B90A79">
        <w:trPr>
          <w:trHeight w:val="1035"/>
        </w:trPr>
        <w:tc>
          <w:tcPr>
            <w:tcW w:w="426"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1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899"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208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426"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2"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2"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63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94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2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r>
      <w:tr w:rsidR="00FC291E" w:rsidTr="00B90A79">
        <w:trPr>
          <w:trHeight w:val="1035"/>
        </w:trPr>
        <w:tc>
          <w:tcPr>
            <w:tcW w:w="426"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1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899"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208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426"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2"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2"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63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94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2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r>
      <w:tr w:rsidR="00FC291E" w:rsidTr="00B90A79">
        <w:trPr>
          <w:trHeight w:val="1035"/>
        </w:trPr>
        <w:tc>
          <w:tcPr>
            <w:tcW w:w="426"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1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899"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208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426"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2"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nil"/>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2" w:type="dxa"/>
            <w:tcBorders>
              <w:top w:val="nil"/>
              <w:left w:val="single" w:sz="4" w:space="0" w:color="auto"/>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63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94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735"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86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c>
          <w:tcPr>
            <w:tcW w:w="1240" w:type="dxa"/>
            <w:tcBorders>
              <w:top w:val="nil"/>
              <w:left w:val="nil"/>
              <w:bottom w:val="single" w:sz="4" w:space="0" w:color="auto"/>
              <w:right w:val="single" w:sz="4" w:space="0" w:color="auto"/>
            </w:tcBorders>
            <w:shd w:val="clear" w:color="auto" w:fill="FFFFFF"/>
            <w:vAlign w:val="center"/>
          </w:tcPr>
          <w:p w:rsidR="00FC291E" w:rsidRDefault="00FC291E" w:rsidP="00B90A79">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w:t>
            </w:r>
          </w:p>
        </w:tc>
      </w:tr>
    </w:tbl>
    <w:p w:rsidR="00A73AC0" w:rsidRPr="00A73AC0" w:rsidRDefault="00A73AC0" w:rsidP="00933426">
      <w:pPr>
        <w:spacing w:line="600" w:lineRule="exact"/>
        <w:rPr>
          <w:rFonts w:ascii="仿宋_GB2312" w:eastAsia="仿宋_GB2312"/>
          <w:sz w:val="32"/>
          <w:szCs w:val="32"/>
        </w:rPr>
      </w:pPr>
    </w:p>
    <w:sectPr w:rsidR="00A73AC0" w:rsidRPr="00A73AC0" w:rsidSect="00FC291E">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3E3" w:rsidRDefault="003313E3" w:rsidP="00762584">
      <w:r>
        <w:separator/>
      </w:r>
    </w:p>
  </w:endnote>
  <w:endnote w:type="continuationSeparator" w:id="1">
    <w:p w:rsidR="003313E3" w:rsidRDefault="003313E3" w:rsidP="00762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8932"/>
      <w:docPartObj>
        <w:docPartGallery w:val="Page Numbers (Bottom of Page)"/>
        <w:docPartUnique/>
      </w:docPartObj>
    </w:sdtPr>
    <w:sdtContent>
      <w:p w:rsidR="001C202A" w:rsidRDefault="001C202A">
        <w:pPr>
          <w:pStyle w:val="a4"/>
          <w:jc w:val="center"/>
        </w:pPr>
        <w:fldSimple w:instr=" PAGE   \* MERGEFORMAT ">
          <w:r w:rsidR="00933426" w:rsidRPr="00933426">
            <w:rPr>
              <w:noProof/>
              <w:lang w:val="zh-CN"/>
            </w:rPr>
            <w:t>12</w:t>
          </w:r>
        </w:fldSimple>
      </w:p>
    </w:sdtContent>
  </w:sdt>
  <w:p w:rsidR="001C202A" w:rsidRDefault="001C20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3E3" w:rsidRDefault="003313E3" w:rsidP="00762584">
      <w:r>
        <w:separator/>
      </w:r>
    </w:p>
  </w:footnote>
  <w:footnote w:type="continuationSeparator" w:id="1">
    <w:p w:rsidR="003313E3" w:rsidRDefault="003313E3" w:rsidP="00762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D2D"/>
    <w:rsid w:val="00012600"/>
    <w:rsid w:val="000127A3"/>
    <w:rsid w:val="00020474"/>
    <w:rsid w:val="000249EC"/>
    <w:rsid w:val="00026917"/>
    <w:rsid w:val="0003309F"/>
    <w:rsid w:val="00036D43"/>
    <w:rsid w:val="000370E9"/>
    <w:rsid w:val="000508BB"/>
    <w:rsid w:val="00056DAB"/>
    <w:rsid w:val="0005723C"/>
    <w:rsid w:val="00062BC3"/>
    <w:rsid w:val="00065285"/>
    <w:rsid w:val="00070576"/>
    <w:rsid w:val="00072622"/>
    <w:rsid w:val="0007600B"/>
    <w:rsid w:val="00080B55"/>
    <w:rsid w:val="00090D96"/>
    <w:rsid w:val="00091CC8"/>
    <w:rsid w:val="00093891"/>
    <w:rsid w:val="00093C86"/>
    <w:rsid w:val="000A0CB2"/>
    <w:rsid w:val="000A3A94"/>
    <w:rsid w:val="000B5AEF"/>
    <w:rsid w:val="000B7A68"/>
    <w:rsid w:val="000C18E1"/>
    <w:rsid w:val="000D4896"/>
    <w:rsid w:val="000E1655"/>
    <w:rsid w:val="000E4440"/>
    <w:rsid w:val="00101877"/>
    <w:rsid w:val="00102F7C"/>
    <w:rsid w:val="00104660"/>
    <w:rsid w:val="00107D18"/>
    <w:rsid w:val="00110D3F"/>
    <w:rsid w:val="00122C36"/>
    <w:rsid w:val="00126AD5"/>
    <w:rsid w:val="00136B77"/>
    <w:rsid w:val="00141B34"/>
    <w:rsid w:val="001462A1"/>
    <w:rsid w:val="00146542"/>
    <w:rsid w:val="00152E5B"/>
    <w:rsid w:val="00155860"/>
    <w:rsid w:val="00167043"/>
    <w:rsid w:val="00170076"/>
    <w:rsid w:val="00173FF8"/>
    <w:rsid w:val="001800E2"/>
    <w:rsid w:val="001815B9"/>
    <w:rsid w:val="00185A7E"/>
    <w:rsid w:val="001A1CD7"/>
    <w:rsid w:val="001C202A"/>
    <w:rsid w:val="001C7CBC"/>
    <w:rsid w:val="001D7ECB"/>
    <w:rsid w:val="001F2C83"/>
    <w:rsid w:val="001F4A65"/>
    <w:rsid w:val="00201F6D"/>
    <w:rsid w:val="00207DD1"/>
    <w:rsid w:val="00214961"/>
    <w:rsid w:val="002155D1"/>
    <w:rsid w:val="002156E9"/>
    <w:rsid w:val="00215E62"/>
    <w:rsid w:val="00221886"/>
    <w:rsid w:val="002354CC"/>
    <w:rsid w:val="00241CEA"/>
    <w:rsid w:val="00241D2D"/>
    <w:rsid w:val="00255667"/>
    <w:rsid w:val="00256542"/>
    <w:rsid w:val="00256DEF"/>
    <w:rsid w:val="00271774"/>
    <w:rsid w:val="002737BB"/>
    <w:rsid w:val="00280AC8"/>
    <w:rsid w:val="002A05C7"/>
    <w:rsid w:val="002B1F91"/>
    <w:rsid w:val="002C0BA5"/>
    <w:rsid w:val="002C55E9"/>
    <w:rsid w:val="002D62A4"/>
    <w:rsid w:val="002D74E9"/>
    <w:rsid w:val="002E3921"/>
    <w:rsid w:val="002F7620"/>
    <w:rsid w:val="003015B8"/>
    <w:rsid w:val="00303767"/>
    <w:rsid w:val="003042C3"/>
    <w:rsid w:val="00326DE7"/>
    <w:rsid w:val="003313E3"/>
    <w:rsid w:val="00333301"/>
    <w:rsid w:val="00344CC9"/>
    <w:rsid w:val="0034596B"/>
    <w:rsid w:val="00352E8F"/>
    <w:rsid w:val="003647E1"/>
    <w:rsid w:val="0037188F"/>
    <w:rsid w:val="003750E8"/>
    <w:rsid w:val="00381F13"/>
    <w:rsid w:val="003A3D0A"/>
    <w:rsid w:val="003A61C5"/>
    <w:rsid w:val="003B2F89"/>
    <w:rsid w:val="003C4F15"/>
    <w:rsid w:val="003D0008"/>
    <w:rsid w:val="003D041D"/>
    <w:rsid w:val="003D3F1F"/>
    <w:rsid w:val="003E2B01"/>
    <w:rsid w:val="003E385E"/>
    <w:rsid w:val="003F5406"/>
    <w:rsid w:val="003F5FCA"/>
    <w:rsid w:val="00401684"/>
    <w:rsid w:val="00402F72"/>
    <w:rsid w:val="0040321E"/>
    <w:rsid w:val="00421BD8"/>
    <w:rsid w:val="004432E3"/>
    <w:rsid w:val="00445EE4"/>
    <w:rsid w:val="00455EE7"/>
    <w:rsid w:val="00456285"/>
    <w:rsid w:val="00463539"/>
    <w:rsid w:val="0046774C"/>
    <w:rsid w:val="00467764"/>
    <w:rsid w:val="00467E81"/>
    <w:rsid w:val="00486AB7"/>
    <w:rsid w:val="004A0996"/>
    <w:rsid w:val="004A1A97"/>
    <w:rsid w:val="004B7D82"/>
    <w:rsid w:val="004C42E6"/>
    <w:rsid w:val="004C71AD"/>
    <w:rsid w:val="004C768B"/>
    <w:rsid w:val="004D0C0A"/>
    <w:rsid w:val="004D22B4"/>
    <w:rsid w:val="004D2877"/>
    <w:rsid w:val="004D67A1"/>
    <w:rsid w:val="004D7C8B"/>
    <w:rsid w:val="004E7DD6"/>
    <w:rsid w:val="004F4A39"/>
    <w:rsid w:val="00500A1B"/>
    <w:rsid w:val="0050422B"/>
    <w:rsid w:val="00505F21"/>
    <w:rsid w:val="005071CD"/>
    <w:rsid w:val="00514B01"/>
    <w:rsid w:val="005242DF"/>
    <w:rsid w:val="0053048C"/>
    <w:rsid w:val="00530538"/>
    <w:rsid w:val="00532CFB"/>
    <w:rsid w:val="00533C10"/>
    <w:rsid w:val="0055296B"/>
    <w:rsid w:val="005550EC"/>
    <w:rsid w:val="00556B2A"/>
    <w:rsid w:val="00563112"/>
    <w:rsid w:val="00570183"/>
    <w:rsid w:val="00580A4E"/>
    <w:rsid w:val="00582012"/>
    <w:rsid w:val="00591375"/>
    <w:rsid w:val="005A3829"/>
    <w:rsid w:val="005A4791"/>
    <w:rsid w:val="005A5DF0"/>
    <w:rsid w:val="005A7D07"/>
    <w:rsid w:val="005B1B7D"/>
    <w:rsid w:val="005B2F08"/>
    <w:rsid w:val="005C1719"/>
    <w:rsid w:val="005C3D35"/>
    <w:rsid w:val="005D4A33"/>
    <w:rsid w:val="005E1CFE"/>
    <w:rsid w:val="005E2D65"/>
    <w:rsid w:val="0060248A"/>
    <w:rsid w:val="00603781"/>
    <w:rsid w:val="00612DAF"/>
    <w:rsid w:val="00621220"/>
    <w:rsid w:val="006219C3"/>
    <w:rsid w:val="00623ADE"/>
    <w:rsid w:val="006661D6"/>
    <w:rsid w:val="006712BF"/>
    <w:rsid w:val="00690D6E"/>
    <w:rsid w:val="00690DC2"/>
    <w:rsid w:val="00692860"/>
    <w:rsid w:val="006A5B6E"/>
    <w:rsid w:val="006A7626"/>
    <w:rsid w:val="006B6860"/>
    <w:rsid w:val="006C0B79"/>
    <w:rsid w:val="006C28E3"/>
    <w:rsid w:val="006C36E6"/>
    <w:rsid w:val="006C38D4"/>
    <w:rsid w:val="006D0FC1"/>
    <w:rsid w:val="006E4FE5"/>
    <w:rsid w:val="006E79B8"/>
    <w:rsid w:val="006F24DA"/>
    <w:rsid w:val="006F2A52"/>
    <w:rsid w:val="006F7217"/>
    <w:rsid w:val="00711EB6"/>
    <w:rsid w:val="00720EC1"/>
    <w:rsid w:val="00724049"/>
    <w:rsid w:val="0072438E"/>
    <w:rsid w:val="00736558"/>
    <w:rsid w:val="00743E58"/>
    <w:rsid w:val="00745985"/>
    <w:rsid w:val="0075503B"/>
    <w:rsid w:val="007611DF"/>
    <w:rsid w:val="00762584"/>
    <w:rsid w:val="007638A3"/>
    <w:rsid w:val="007673A7"/>
    <w:rsid w:val="0077519A"/>
    <w:rsid w:val="0078384E"/>
    <w:rsid w:val="007971F2"/>
    <w:rsid w:val="00797B91"/>
    <w:rsid w:val="007A00DE"/>
    <w:rsid w:val="007A5528"/>
    <w:rsid w:val="007D659E"/>
    <w:rsid w:val="007E1F37"/>
    <w:rsid w:val="007E4AC5"/>
    <w:rsid w:val="007E727E"/>
    <w:rsid w:val="0080197E"/>
    <w:rsid w:val="00811FCE"/>
    <w:rsid w:val="00814B0F"/>
    <w:rsid w:val="00821B66"/>
    <w:rsid w:val="0082677D"/>
    <w:rsid w:val="008274C7"/>
    <w:rsid w:val="00835076"/>
    <w:rsid w:val="00836E51"/>
    <w:rsid w:val="0084199A"/>
    <w:rsid w:val="0085434C"/>
    <w:rsid w:val="00864567"/>
    <w:rsid w:val="008654DB"/>
    <w:rsid w:val="008733E0"/>
    <w:rsid w:val="00883114"/>
    <w:rsid w:val="00892DFD"/>
    <w:rsid w:val="008A3680"/>
    <w:rsid w:val="008B4BB6"/>
    <w:rsid w:val="008B78E6"/>
    <w:rsid w:val="008C002F"/>
    <w:rsid w:val="008C0375"/>
    <w:rsid w:val="008C0731"/>
    <w:rsid w:val="008D331A"/>
    <w:rsid w:val="008F7F14"/>
    <w:rsid w:val="00901190"/>
    <w:rsid w:val="00904760"/>
    <w:rsid w:val="00914823"/>
    <w:rsid w:val="00917B94"/>
    <w:rsid w:val="00922AEE"/>
    <w:rsid w:val="009250A5"/>
    <w:rsid w:val="0093082B"/>
    <w:rsid w:val="00933426"/>
    <w:rsid w:val="009336B5"/>
    <w:rsid w:val="00937B96"/>
    <w:rsid w:val="00943981"/>
    <w:rsid w:val="009443F2"/>
    <w:rsid w:val="0095151D"/>
    <w:rsid w:val="00957626"/>
    <w:rsid w:val="0096382B"/>
    <w:rsid w:val="0097536C"/>
    <w:rsid w:val="009772F5"/>
    <w:rsid w:val="009842A6"/>
    <w:rsid w:val="009916D5"/>
    <w:rsid w:val="009A4186"/>
    <w:rsid w:val="009A6F53"/>
    <w:rsid w:val="009B0B87"/>
    <w:rsid w:val="009B4AD4"/>
    <w:rsid w:val="009C002E"/>
    <w:rsid w:val="009D672D"/>
    <w:rsid w:val="009E0DF8"/>
    <w:rsid w:val="009E1412"/>
    <w:rsid w:val="009E49D8"/>
    <w:rsid w:val="009E549E"/>
    <w:rsid w:val="00A00C80"/>
    <w:rsid w:val="00A071AA"/>
    <w:rsid w:val="00A14A09"/>
    <w:rsid w:val="00A3539F"/>
    <w:rsid w:val="00A3792B"/>
    <w:rsid w:val="00A53BCB"/>
    <w:rsid w:val="00A57B55"/>
    <w:rsid w:val="00A61A85"/>
    <w:rsid w:val="00A6481A"/>
    <w:rsid w:val="00A73AC0"/>
    <w:rsid w:val="00A77D37"/>
    <w:rsid w:val="00A846DE"/>
    <w:rsid w:val="00A84919"/>
    <w:rsid w:val="00A85286"/>
    <w:rsid w:val="00A95712"/>
    <w:rsid w:val="00A967EB"/>
    <w:rsid w:val="00AA422E"/>
    <w:rsid w:val="00AB29B9"/>
    <w:rsid w:val="00AB6FE0"/>
    <w:rsid w:val="00AC6CA3"/>
    <w:rsid w:val="00AD2ACA"/>
    <w:rsid w:val="00AE7FD6"/>
    <w:rsid w:val="00AF41E7"/>
    <w:rsid w:val="00B03B25"/>
    <w:rsid w:val="00B11260"/>
    <w:rsid w:val="00B1181E"/>
    <w:rsid w:val="00B12285"/>
    <w:rsid w:val="00B15BC5"/>
    <w:rsid w:val="00B16EF8"/>
    <w:rsid w:val="00B33D49"/>
    <w:rsid w:val="00B34FE1"/>
    <w:rsid w:val="00B51218"/>
    <w:rsid w:val="00B56D2C"/>
    <w:rsid w:val="00B57F98"/>
    <w:rsid w:val="00B6081D"/>
    <w:rsid w:val="00B637EF"/>
    <w:rsid w:val="00B64574"/>
    <w:rsid w:val="00B86C0F"/>
    <w:rsid w:val="00B96915"/>
    <w:rsid w:val="00BA16CF"/>
    <w:rsid w:val="00BB6644"/>
    <w:rsid w:val="00BC0D95"/>
    <w:rsid w:val="00BC49F3"/>
    <w:rsid w:val="00BD1CBB"/>
    <w:rsid w:val="00BD2C9D"/>
    <w:rsid w:val="00BD7AEE"/>
    <w:rsid w:val="00BE624D"/>
    <w:rsid w:val="00BF4C57"/>
    <w:rsid w:val="00BF534F"/>
    <w:rsid w:val="00C0043A"/>
    <w:rsid w:val="00C03CC1"/>
    <w:rsid w:val="00C13188"/>
    <w:rsid w:val="00C13706"/>
    <w:rsid w:val="00C16DDC"/>
    <w:rsid w:val="00C219A2"/>
    <w:rsid w:val="00C2742B"/>
    <w:rsid w:val="00C305DB"/>
    <w:rsid w:val="00C56695"/>
    <w:rsid w:val="00C713B4"/>
    <w:rsid w:val="00C7220E"/>
    <w:rsid w:val="00C81878"/>
    <w:rsid w:val="00C87714"/>
    <w:rsid w:val="00C87A06"/>
    <w:rsid w:val="00C914A2"/>
    <w:rsid w:val="00CA424A"/>
    <w:rsid w:val="00CA4779"/>
    <w:rsid w:val="00CA712F"/>
    <w:rsid w:val="00CB48F0"/>
    <w:rsid w:val="00CB6BB8"/>
    <w:rsid w:val="00CB7FDA"/>
    <w:rsid w:val="00CC6027"/>
    <w:rsid w:val="00CD2239"/>
    <w:rsid w:val="00CD7D9A"/>
    <w:rsid w:val="00CE1A98"/>
    <w:rsid w:val="00CE50A7"/>
    <w:rsid w:val="00CF164B"/>
    <w:rsid w:val="00CF1986"/>
    <w:rsid w:val="00D0339A"/>
    <w:rsid w:val="00D03BF5"/>
    <w:rsid w:val="00D07595"/>
    <w:rsid w:val="00D135DA"/>
    <w:rsid w:val="00D13A12"/>
    <w:rsid w:val="00D14260"/>
    <w:rsid w:val="00D17A86"/>
    <w:rsid w:val="00D21163"/>
    <w:rsid w:val="00D21420"/>
    <w:rsid w:val="00D2277A"/>
    <w:rsid w:val="00D22BDD"/>
    <w:rsid w:val="00D23E41"/>
    <w:rsid w:val="00D2447D"/>
    <w:rsid w:val="00D25186"/>
    <w:rsid w:val="00D320D5"/>
    <w:rsid w:val="00D34501"/>
    <w:rsid w:val="00D373B3"/>
    <w:rsid w:val="00D53858"/>
    <w:rsid w:val="00D62A1F"/>
    <w:rsid w:val="00D62AC2"/>
    <w:rsid w:val="00D70781"/>
    <w:rsid w:val="00D7352E"/>
    <w:rsid w:val="00D76756"/>
    <w:rsid w:val="00D87D42"/>
    <w:rsid w:val="00D92255"/>
    <w:rsid w:val="00D96FA8"/>
    <w:rsid w:val="00DA00E6"/>
    <w:rsid w:val="00DA1A6D"/>
    <w:rsid w:val="00DA1BAF"/>
    <w:rsid w:val="00DA4FA4"/>
    <w:rsid w:val="00DA54A2"/>
    <w:rsid w:val="00DA6D8E"/>
    <w:rsid w:val="00DB680C"/>
    <w:rsid w:val="00DC4DD9"/>
    <w:rsid w:val="00DC52F5"/>
    <w:rsid w:val="00DC7E70"/>
    <w:rsid w:val="00DE48C9"/>
    <w:rsid w:val="00DE6E0F"/>
    <w:rsid w:val="00DF432F"/>
    <w:rsid w:val="00E01602"/>
    <w:rsid w:val="00E03D58"/>
    <w:rsid w:val="00E150DB"/>
    <w:rsid w:val="00E16E09"/>
    <w:rsid w:val="00E17916"/>
    <w:rsid w:val="00E20CD5"/>
    <w:rsid w:val="00E236F6"/>
    <w:rsid w:val="00E24B35"/>
    <w:rsid w:val="00E25874"/>
    <w:rsid w:val="00E322D4"/>
    <w:rsid w:val="00E42B05"/>
    <w:rsid w:val="00E5343F"/>
    <w:rsid w:val="00E60C1B"/>
    <w:rsid w:val="00E62257"/>
    <w:rsid w:val="00E71FD2"/>
    <w:rsid w:val="00E74960"/>
    <w:rsid w:val="00E90C4E"/>
    <w:rsid w:val="00E91706"/>
    <w:rsid w:val="00E9359E"/>
    <w:rsid w:val="00EA7CDE"/>
    <w:rsid w:val="00EC51A4"/>
    <w:rsid w:val="00EC5962"/>
    <w:rsid w:val="00EE1CC0"/>
    <w:rsid w:val="00EE325E"/>
    <w:rsid w:val="00EF0BF0"/>
    <w:rsid w:val="00F42810"/>
    <w:rsid w:val="00F44654"/>
    <w:rsid w:val="00F51432"/>
    <w:rsid w:val="00F65887"/>
    <w:rsid w:val="00F737C7"/>
    <w:rsid w:val="00F7691C"/>
    <w:rsid w:val="00F82165"/>
    <w:rsid w:val="00F86797"/>
    <w:rsid w:val="00F93409"/>
    <w:rsid w:val="00F946F3"/>
    <w:rsid w:val="00FA66B8"/>
    <w:rsid w:val="00FB1A7F"/>
    <w:rsid w:val="00FB64B4"/>
    <w:rsid w:val="00FC1BE6"/>
    <w:rsid w:val="00FC291E"/>
    <w:rsid w:val="00FD6459"/>
    <w:rsid w:val="00FE336F"/>
    <w:rsid w:val="00FF3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584"/>
    <w:rPr>
      <w:sz w:val="18"/>
      <w:szCs w:val="18"/>
    </w:rPr>
  </w:style>
  <w:style w:type="paragraph" w:styleId="a4">
    <w:name w:val="footer"/>
    <w:basedOn w:val="a"/>
    <w:link w:val="Char0"/>
    <w:uiPriority w:val="99"/>
    <w:unhideWhenUsed/>
    <w:rsid w:val="00762584"/>
    <w:pPr>
      <w:tabs>
        <w:tab w:val="center" w:pos="4153"/>
        <w:tab w:val="right" w:pos="8306"/>
      </w:tabs>
      <w:snapToGrid w:val="0"/>
      <w:jc w:val="left"/>
    </w:pPr>
    <w:rPr>
      <w:sz w:val="18"/>
      <w:szCs w:val="18"/>
    </w:rPr>
  </w:style>
  <w:style w:type="character" w:customStyle="1" w:styleId="Char0">
    <w:name w:val="页脚 Char"/>
    <w:basedOn w:val="a0"/>
    <w:link w:val="a4"/>
    <w:uiPriority w:val="99"/>
    <w:rsid w:val="00762584"/>
    <w:rPr>
      <w:sz w:val="18"/>
      <w:szCs w:val="18"/>
    </w:rPr>
  </w:style>
  <w:style w:type="paragraph" w:styleId="a5">
    <w:name w:val="Date"/>
    <w:basedOn w:val="a"/>
    <w:next w:val="a"/>
    <w:link w:val="Char1"/>
    <w:uiPriority w:val="99"/>
    <w:semiHidden/>
    <w:unhideWhenUsed/>
    <w:rsid w:val="00A73AC0"/>
    <w:pPr>
      <w:ind w:leftChars="2500" w:left="100"/>
    </w:pPr>
  </w:style>
  <w:style w:type="character" w:customStyle="1" w:styleId="Char1">
    <w:name w:val="日期 Char"/>
    <w:basedOn w:val="a0"/>
    <w:link w:val="a5"/>
    <w:uiPriority w:val="99"/>
    <w:semiHidden/>
    <w:rsid w:val="00A73AC0"/>
  </w:style>
  <w:style w:type="table" w:styleId="a6">
    <w:name w:val="Table Grid"/>
    <w:basedOn w:val="a1"/>
    <w:rsid w:val="00A73AC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617DE-4F82-49CC-9255-B974B504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1095</Words>
  <Characters>6246</Characters>
  <Application>Microsoft Office Word</Application>
  <DocSecurity>0</DocSecurity>
  <Lines>52</Lines>
  <Paragraphs>14</Paragraphs>
  <ScaleCrop>false</ScaleCrop>
  <Company>Lenovo (Beijing) Limited</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市档案局</dc:creator>
  <cp:lastModifiedBy>陈秀群</cp:lastModifiedBy>
  <cp:revision>12</cp:revision>
  <cp:lastPrinted>2016-05-27T03:41:00Z</cp:lastPrinted>
  <dcterms:created xsi:type="dcterms:W3CDTF">2016-05-27T02:07:00Z</dcterms:created>
  <dcterms:modified xsi:type="dcterms:W3CDTF">2016-05-27T03:59:00Z</dcterms:modified>
</cp:coreProperties>
</file>